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CB" w:rsidRDefault="00E315CB" w:rsidP="00E25715">
      <w:pPr>
        <w:pStyle w:val="3"/>
        <w:numPr>
          <w:ilvl w:val="0"/>
          <w:numId w:val="0"/>
        </w:numPr>
        <w:spacing w:before="0" w:after="120"/>
        <w:jc w:val="center"/>
        <w:rPr>
          <w:rFonts w:ascii="Times New Roman" w:hAnsi="Times New Roman" w:cs="Times New Roman"/>
          <w:sz w:val="16"/>
          <w:szCs w:val="16"/>
        </w:rPr>
      </w:pPr>
    </w:p>
    <w:p w:rsidR="00E315CB" w:rsidRPr="00740108" w:rsidRDefault="00E315CB" w:rsidP="00E25715">
      <w:pPr>
        <w:pStyle w:val="3"/>
        <w:numPr>
          <w:ilvl w:val="0"/>
          <w:numId w:val="0"/>
        </w:numPr>
        <w:spacing w:before="0" w:after="120"/>
        <w:jc w:val="center"/>
        <w:rPr>
          <w:rFonts w:ascii="Times New Roman" w:hAnsi="Times New Roman" w:cs="Times New Roman"/>
          <w:sz w:val="16"/>
          <w:szCs w:val="16"/>
        </w:rPr>
      </w:pPr>
      <w:r w:rsidRPr="00CF69B3">
        <w:rPr>
          <w:rFonts w:ascii="Times New Roman" w:hAnsi="Times New Roman" w:cs="Times New Roman"/>
          <w:sz w:val="16"/>
          <w:szCs w:val="16"/>
        </w:rPr>
        <w:t>ДОГОВОР НА ПРЕДОСТАВЛЕНИЕ УСЛУГ СВЯЗИ №</w:t>
      </w:r>
      <w:r>
        <w:rPr>
          <w:rFonts w:ascii="Times New Roman" w:hAnsi="Times New Roman" w:cs="Times New Roman"/>
          <w:sz w:val="16"/>
          <w:szCs w:val="16"/>
        </w:rPr>
        <w:t xml:space="preserve"> 01/</w:t>
      </w:r>
      <w:r w:rsidR="00FD7300">
        <w:rPr>
          <w:rFonts w:ascii="Times New Roman" w:hAnsi="Times New Roman" w:cs="Times New Roman"/>
          <w:sz w:val="16"/>
          <w:szCs w:val="16"/>
        </w:rPr>
        <w:t>_______</w:t>
      </w:r>
    </w:p>
    <w:p w:rsidR="00E315CB" w:rsidRPr="00CF69B3" w:rsidRDefault="00E315CB" w:rsidP="00A575FE">
      <w:pPr>
        <w:tabs>
          <w:tab w:val="num" w:pos="7200"/>
        </w:tabs>
        <w:jc w:val="both"/>
        <w:rPr>
          <w:sz w:val="16"/>
          <w:szCs w:val="16"/>
        </w:rPr>
      </w:pPr>
      <w:r w:rsidRPr="00CF69B3">
        <w:rPr>
          <w:sz w:val="16"/>
          <w:szCs w:val="16"/>
        </w:rPr>
        <w:t>г.</w:t>
      </w:r>
      <w:r>
        <w:rPr>
          <w:sz w:val="16"/>
          <w:szCs w:val="16"/>
        </w:rPr>
        <w:t xml:space="preserve"> Пермь</w:t>
      </w:r>
      <w:r>
        <w:rPr>
          <w:sz w:val="16"/>
          <w:szCs w:val="16"/>
        </w:rPr>
        <w:tab/>
      </w:r>
      <w:r w:rsidR="005B7307">
        <w:rPr>
          <w:sz w:val="16"/>
          <w:szCs w:val="16"/>
        </w:rPr>
        <w:t xml:space="preserve">    </w:t>
      </w:r>
      <w:r w:rsidR="00FB20C9">
        <w:rPr>
          <w:sz w:val="16"/>
          <w:szCs w:val="16"/>
        </w:rPr>
        <w:t xml:space="preserve">                              </w:t>
      </w:r>
      <w:r>
        <w:rPr>
          <w:sz w:val="16"/>
          <w:szCs w:val="16"/>
        </w:rPr>
        <w:t>«</w:t>
      </w:r>
      <w:r w:rsidR="000B3107">
        <w:rPr>
          <w:sz w:val="16"/>
          <w:szCs w:val="16"/>
        </w:rPr>
        <w:t>___</w:t>
      </w:r>
      <w:r w:rsidRPr="00CF69B3">
        <w:rPr>
          <w:sz w:val="16"/>
          <w:szCs w:val="16"/>
        </w:rPr>
        <w:t xml:space="preserve">» </w:t>
      </w:r>
      <w:r w:rsidR="000B3107">
        <w:rPr>
          <w:sz w:val="16"/>
          <w:szCs w:val="16"/>
        </w:rPr>
        <w:t>_________</w:t>
      </w:r>
      <w:r w:rsidR="007A1308">
        <w:rPr>
          <w:sz w:val="16"/>
          <w:szCs w:val="16"/>
        </w:rPr>
        <w:t xml:space="preserve"> </w:t>
      </w:r>
      <w:r w:rsidRPr="006B7EC2">
        <w:rPr>
          <w:sz w:val="16"/>
          <w:szCs w:val="16"/>
        </w:rPr>
        <w:t>20</w:t>
      </w:r>
      <w:r w:rsidR="005D0859">
        <w:rPr>
          <w:sz w:val="16"/>
          <w:szCs w:val="16"/>
        </w:rPr>
        <w:t>2</w:t>
      </w:r>
      <w:r w:rsidR="003E4C22">
        <w:rPr>
          <w:sz w:val="16"/>
          <w:szCs w:val="16"/>
        </w:rPr>
        <w:t>4</w:t>
      </w:r>
      <w:r w:rsidRPr="00CF69B3">
        <w:rPr>
          <w:sz w:val="16"/>
          <w:szCs w:val="16"/>
        </w:rPr>
        <w:t>г.</w:t>
      </w:r>
    </w:p>
    <w:p w:rsidR="00E315CB" w:rsidRPr="00766FEC" w:rsidRDefault="00E315CB" w:rsidP="001F51A0">
      <w:pPr>
        <w:tabs>
          <w:tab w:val="num" w:pos="720"/>
        </w:tabs>
        <w:jc w:val="both"/>
        <w:rPr>
          <w:sz w:val="12"/>
          <w:szCs w:val="12"/>
        </w:rPr>
      </w:pPr>
    </w:p>
    <w:p w:rsidR="00A83A13" w:rsidRDefault="00E315CB" w:rsidP="00495EC3">
      <w:pPr>
        <w:tabs>
          <w:tab w:val="num" w:pos="540"/>
        </w:tabs>
        <w:jc w:val="both"/>
        <w:rPr>
          <w:sz w:val="16"/>
          <w:szCs w:val="16"/>
        </w:rPr>
      </w:pPr>
      <w:r w:rsidRPr="00CF69B3">
        <w:rPr>
          <w:sz w:val="16"/>
          <w:szCs w:val="16"/>
        </w:rPr>
        <w:tab/>
      </w:r>
      <w:proofErr w:type="gramStart"/>
      <w:r w:rsidR="00495EC3" w:rsidRPr="003E4C22">
        <w:rPr>
          <w:b/>
          <w:sz w:val="16"/>
          <w:szCs w:val="16"/>
        </w:rPr>
        <w:t>Общество с ограниченной ответственностью «</w:t>
      </w:r>
      <w:proofErr w:type="spellStart"/>
      <w:r w:rsidR="002A2728" w:rsidRPr="003E4C22">
        <w:rPr>
          <w:b/>
          <w:sz w:val="16"/>
          <w:szCs w:val="16"/>
        </w:rPr>
        <w:t>Пермтелеком</w:t>
      </w:r>
      <w:proofErr w:type="spellEnd"/>
      <w:r w:rsidR="00495EC3" w:rsidRPr="003E4C22">
        <w:rPr>
          <w:b/>
          <w:sz w:val="16"/>
          <w:szCs w:val="16"/>
        </w:rPr>
        <w:t>»</w:t>
      </w:r>
      <w:r w:rsidR="00495EC3" w:rsidRPr="00CF69B3">
        <w:rPr>
          <w:sz w:val="16"/>
          <w:szCs w:val="16"/>
        </w:rPr>
        <w:t xml:space="preserve">, именуемое в дальнейшем «Оператор» (на основании </w:t>
      </w:r>
      <w:r w:rsidR="00495EC3" w:rsidRPr="00CF69B3">
        <w:rPr>
          <w:kern w:val="20"/>
          <w:sz w:val="16"/>
          <w:szCs w:val="16"/>
        </w:rPr>
        <w:t>л</w:t>
      </w:r>
      <w:r w:rsidR="00495EC3" w:rsidRPr="00CF69B3">
        <w:rPr>
          <w:sz w:val="16"/>
          <w:szCs w:val="16"/>
        </w:rPr>
        <w:t xml:space="preserve">ицензий Федеральной службы по надзору в сфере связи: № </w:t>
      </w:r>
      <w:r w:rsidR="002A2728">
        <w:rPr>
          <w:sz w:val="16"/>
          <w:szCs w:val="16"/>
        </w:rPr>
        <w:t>136958</w:t>
      </w:r>
      <w:r w:rsidR="00495EC3" w:rsidRPr="00705819">
        <w:rPr>
          <w:sz w:val="16"/>
          <w:szCs w:val="16"/>
        </w:rPr>
        <w:t xml:space="preserve"> на услуги местной телефонной связи, за исключением услуг местной телефонной связи с использованием таксофонов и средств коллективного доступа, выданная на срок до </w:t>
      </w:r>
      <w:r w:rsidR="002A2728">
        <w:rPr>
          <w:sz w:val="16"/>
          <w:szCs w:val="16"/>
        </w:rPr>
        <w:t>27</w:t>
      </w:r>
      <w:r w:rsidR="00495EC3" w:rsidRPr="00705819">
        <w:rPr>
          <w:sz w:val="16"/>
          <w:szCs w:val="16"/>
        </w:rPr>
        <w:t>.</w:t>
      </w:r>
      <w:r w:rsidR="002A2728">
        <w:rPr>
          <w:sz w:val="16"/>
          <w:szCs w:val="16"/>
        </w:rPr>
        <w:t>10.202</w:t>
      </w:r>
      <w:r w:rsidR="00901810">
        <w:rPr>
          <w:sz w:val="16"/>
          <w:szCs w:val="16"/>
        </w:rPr>
        <w:t>6</w:t>
      </w:r>
      <w:r w:rsidR="00495EC3" w:rsidRPr="00705819">
        <w:rPr>
          <w:sz w:val="16"/>
          <w:szCs w:val="16"/>
        </w:rPr>
        <w:t xml:space="preserve"> г.; № </w:t>
      </w:r>
      <w:r w:rsidR="002A2728">
        <w:rPr>
          <w:sz w:val="16"/>
          <w:szCs w:val="16"/>
        </w:rPr>
        <w:t>136959</w:t>
      </w:r>
      <w:r w:rsidR="00495EC3" w:rsidRPr="00705819">
        <w:rPr>
          <w:sz w:val="16"/>
          <w:szCs w:val="16"/>
        </w:rPr>
        <w:t xml:space="preserve"> на услуги связи по передаче данных для целей передачи голосовой и</w:t>
      </w:r>
      <w:r w:rsidR="002A2728">
        <w:rPr>
          <w:sz w:val="16"/>
          <w:szCs w:val="16"/>
        </w:rPr>
        <w:t>нформации, выданная на срок</w:t>
      </w:r>
      <w:r w:rsidR="00224CD2">
        <w:rPr>
          <w:sz w:val="16"/>
          <w:szCs w:val="16"/>
        </w:rPr>
        <w:t xml:space="preserve"> </w:t>
      </w:r>
      <w:r w:rsidR="002A2728">
        <w:rPr>
          <w:sz w:val="16"/>
          <w:szCs w:val="16"/>
        </w:rPr>
        <w:t>до</w:t>
      </w:r>
      <w:proofErr w:type="gramEnd"/>
      <w:r w:rsidR="00224CD2">
        <w:rPr>
          <w:sz w:val="16"/>
          <w:szCs w:val="16"/>
        </w:rPr>
        <w:t xml:space="preserve"> </w:t>
      </w:r>
      <w:proofErr w:type="gramStart"/>
      <w:r w:rsidR="002A2728">
        <w:rPr>
          <w:sz w:val="16"/>
          <w:szCs w:val="16"/>
        </w:rPr>
        <w:t>27.10</w:t>
      </w:r>
      <w:r w:rsidR="00495EC3" w:rsidRPr="00705819">
        <w:rPr>
          <w:sz w:val="16"/>
          <w:szCs w:val="16"/>
        </w:rPr>
        <w:t>.202</w:t>
      </w:r>
      <w:r w:rsidR="00901810">
        <w:rPr>
          <w:sz w:val="16"/>
          <w:szCs w:val="16"/>
        </w:rPr>
        <w:t>6</w:t>
      </w:r>
      <w:r w:rsidR="00495EC3" w:rsidRPr="00705819">
        <w:rPr>
          <w:sz w:val="16"/>
          <w:szCs w:val="16"/>
        </w:rPr>
        <w:t xml:space="preserve"> г.; № </w:t>
      </w:r>
      <w:r w:rsidR="002A2728">
        <w:rPr>
          <w:sz w:val="16"/>
          <w:szCs w:val="16"/>
        </w:rPr>
        <w:t>136957</w:t>
      </w:r>
      <w:r w:rsidR="00495EC3" w:rsidRPr="00705819">
        <w:rPr>
          <w:sz w:val="16"/>
          <w:szCs w:val="16"/>
        </w:rPr>
        <w:t xml:space="preserve"> на </w:t>
      </w:r>
      <w:proofErr w:type="spellStart"/>
      <w:r w:rsidR="00495EC3" w:rsidRPr="00705819">
        <w:rPr>
          <w:sz w:val="16"/>
          <w:szCs w:val="16"/>
        </w:rPr>
        <w:t>телематические</w:t>
      </w:r>
      <w:proofErr w:type="spellEnd"/>
      <w:r w:rsidR="00495EC3" w:rsidRPr="00705819">
        <w:rPr>
          <w:sz w:val="16"/>
          <w:szCs w:val="16"/>
        </w:rPr>
        <w:t xml:space="preserve"> услуги связи, </w:t>
      </w:r>
      <w:r w:rsidR="002A2728">
        <w:rPr>
          <w:sz w:val="16"/>
          <w:szCs w:val="16"/>
        </w:rPr>
        <w:t>выданная на срок до 27.10</w:t>
      </w:r>
      <w:r w:rsidR="00495EC3" w:rsidRPr="00705819">
        <w:rPr>
          <w:sz w:val="16"/>
          <w:szCs w:val="16"/>
        </w:rPr>
        <w:t>.202</w:t>
      </w:r>
      <w:r w:rsidR="00901810">
        <w:rPr>
          <w:sz w:val="16"/>
          <w:szCs w:val="16"/>
        </w:rPr>
        <w:t>6</w:t>
      </w:r>
      <w:r w:rsidR="00495EC3" w:rsidRPr="00705819">
        <w:rPr>
          <w:sz w:val="16"/>
          <w:szCs w:val="16"/>
        </w:rPr>
        <w:t xml:space="preserve"> г.; № </w:t>
      </w:r>
      <w:r w:rsidR="002A2728">
        <w:rPr>
          <w:sz w:val="16"/>
          <w:szCs w:val="16"/>
        </w:rPr>
        <w:t>136960</w:t>
      </w:r>
      <w:r w:rsidR="00495EC3" w:rsidRPr="00705819">
        <w:rPr>
          <w:sz w:val="16"/>
          <w:szCs w:val="16"/>
        </w:rPr>
        <w:t xml:space="preserve"> на услуги связи по передаче данных, за исключением услуг связи по передаче данных для целей передачи голосовой информации, выданная на срок до </w:t>
      </w:r>
      <w:r w:rsidR="002A2728">
        <w:rPr>
          <w:sz w:val="16"/>
          <w:szCs w:val="16"/>
        </w:rPr>
        <w:t>27</w:t>
      </w:r>
      <w:r w:rsidR="00495EC3" w:rsidRPr="00705819">
        <w:rPr>
          <w:sz w:val="16"/>
          <w:szCs w:val="16"/>
        </w:rPr>
        <w:t>.10.202</w:t>
      </w:r>
      <w:r w:rsidR="00901810">
        <w:rPr>
          <w:sz w:val="16"/>
          <w:szCs w:val="16"/>
        </w:rPr>
        <w:t>6</w:t>
      </w:r>
      <w:r w:rsidR="00495EC3" w:rsidRPr="00705819">
        <w:rPr>
          <w:sz w:val="16"/>
          <w:szCs w:val="16"/>
        </w:rPr>
        <w:t xml:space="preserve"> г.; № </w:t>
      </w:r>
      <w:r w:rsidR="002A2728">
        <w:rPr>
          <w:sz w:val="16"/>
          <w:szCs w:val="16"/>
        </w:rPr>
        <w:t>136955</w:t>
      </w:r>
      <w:r w:rsidR="00495EC3" w:rsidRPr="00705819">
        <w:rPr>
          <w:sz w:val="16"/>
          <w:szCs w:val="16"/>
        </w:rPr>
        <w:t xml:space="preserve"> на услуги связи для целей кабельного вещания,</w:t>
      </w:r>
      <w:r w:rsidR="00A83A13">
        <w:rPr>
          <w:sz w:val="16"/>
          <w:szCs w:val="16"/>
        </w:rPr>
        <w:t xml:space="preserve"> выданная на срок до </w:t>
      </w:r>
      <w:r w:rsidR="00495EC3" w:rsidRPr="00705819">
        <w:rPr>
          <w:sz w:val="16"/>
          <w:szCs w:val="16"/>
        </w:rPr>
        <w:t>2</w:t>
      </w:r>
      <w:r w:rsidR="00A83A13">
        <w:rPr>
          <w:sz w:val="16"/>
          <w:szCs w:val="16"/>
        </w:rPr>
        <w:t>7.10</w:t>
      </w:r>
      <w:r w:rsidR="00495EC3" w:rsidRPr="00705819">
        <w:rPr>
          <w:sz w:val="16"/>
          <w:szCs w:val="16"/>
        </w:rPr>
        <w:t>.202</w:t>
      </w:r>
      <w:r w:rsidR="00901810">
        <w:rPr>
          <w:sz w:val="16"/>
          <w:szCs w:val="16"/>
        </w:rPr>
        <w:t>6</w:t>
      </w:r>
      <w:r w:rsidR="00495EC3" w:rsidRPr="00705819">
        <w:rPr>
          <w:sz w:val="16"/>
          <w:szCs w:val="16"/>
        </w:rPr>
        <w:t xml:space="preserve"> г.;</w:t>
      </w:r>
      <w:proofErr w:type="gramEnd"/>
    </w:p>
    <w:p w:rsidR="00E315CB" w:rsidRPr="00B92204" w:rsidRDefault="00495EC3" w:rsidP="00495EC3">
      <w:pPr>
        <w:tabs>
          <w:tab w:val="num" w:pos="540"/>
        </w:tabs>
        <w:jc w:val="both"/>
        <w:rPr>
          <w:sz w:val="8"/>
          <w:szCs w:val="8"/>
        </w:rPr>
      </w:pPr>
      <w:proofErr w:type="gramStart"/>
      <w:r w:rsidRPr="00CF69B3">
        <w:rPr>
          <w:sz w:val="16"/>
          <w:szCs w:val="16"/>
        </w:rPr>
        <w:t xml:space="preserve">№ </w:t>
      </w:r>
      <w:r w:rsidR="00A83A13">
        <w:rPr>
          <w:sz w:val="16"/>
          <w:szCs w:val="16"/>
        </w:rPr>
        <w:t>136956</w:t>
      </w:r>
      <w:r w:rsidRPr="00CF69B3">
        <w:rPr>
          <w:sz w:val="16"/>
          <w:szCs w:val="16"/>
        </w:rPr>
        <w:t xml:space="preserve"> на услуги связи </w:t>
      </w:r>
      <w:r>
        <w:rPr>
          <w:sz w:val="16"/>
          <w:szCs w:val="16"/>
        </w:rPr>
        <w:t>по предоставлению каналов</w:t>
      </w:r>
      <w:r w:rsidR="007102ED">
        <w:rPr>
          <w:sz w:val="16"/>
          <w:szCs w:val="16"/>
        </w:rPr>
        <w:t xml:space="preserve"> </w:t>
      </w:r>
      <w:r>
        <w:rPr>
          <w:sz w:val="16"/>
          <w:szCs w:val="16"/>
        </w:rPr>
        <w:t>связи</w:t>
      </w:r>
      <w:r w:rsidRPr="00CF69B3">
        <w:rPr>
          <w:sz w:val="16"/>
          <w:szCs w:val="16"/>
        </w:rPr>
        <w:t xml:space="preserve">, выданная на срок до </w:t>
      </w:r>
      <w:r w:rsidR="00A83A13">
        <w:rPr>
          <w:sz w:val="16"/>
          <w:szCs w:val="16"/>
        </w:rPr>
        <w:t>27.10</w:t>
      </w:r>
      <w:r w:rsidRPr="00CF69B3">
        <w:rPr>
          <w:sz w:val="16"/>
          <w:szCs w:val="16"/>
        </w:rPr>
        <w:t>.20</w:t>
      </w:r>
      <w:r>
        <w:rPr>
          <w:sz w:val="16"/>
          <w:szCs w:val="16"/>
        </w:rPr>
        <w:t>2</w:t>
      </w:r>
      <w:r w:rsidR="00901810">
        <w:rPr>
          <w:sz w:val="16"/>
          <w:szCs w:val="16"/>
        </w:rPr>
        <w:t>6</w:t>
      </w:r>
      <w:r>
        <w:rPr>
          <w:sz w:val="16"/>
          <w:szCs w:val="16"/>
        </w:rPr>
        <w:t xml:space="preserve"> </w:t>
      </w:r>
      <w:r w:rsidRPr="00CF69B3">
        <w:rPr>
          <w:sz w:val="16"/>
          <w:szCs w:val="16"/>
        </w:rPr>
        <w:t>г.), в лице</w:t>
      </w:r>
      <w:r w:rsidR="00FA435F">
        <w:rPr>
          <w:sz w:val="16"/>
          <w:szCs w:val="16"/>
        </w:rPr>
        <w:t xml:space="preserve"> Д</w:t>
      </w:r>
      <w:r>
        <w:rPr>
          <w:sz w:val="16"/>
          <w:szCs w:val="16"/>
        </w:rPr>
        <w:t xml:space="preserve">иректора </w:t>
      </w:r>
      <w:proofErr w:type="spellStart"/>
      <w:r w:rsidR="009A2046">
        <w:rPr>
          <w:sz w:val="16"/>
          <w:szCs w:val="16"/>
        </w:rPr>
        <w:t>Гильмутдинова</w:t>
      </w:r>
      <w:proofErr w:type="spellEnd"/>
      <w:r w:rsidR="009A2046">
        <w:rPr>
          <w:sz w:val="16"/>
          <w:szCs w:val="16"/>
        </w:rPr>
        <w:t xml:space="preserve"> Игоря Анатольевича</w:t>
      </w:r>
      <w:r>
        <w:rPr>
          <w:sz w:val="16"/>
          <w:szCs w:val="16"/>
        </w:rPr>
        <w:t xml:space="preserve">, </w:t>
      </w:r>
      <w:r w:rsidRPr="00CF69B3">
        <w:rPr>
          <w:sz w:val="16"/>
          <w:szCs w:val="16"/>
        </w:rPr>
        <w:t>действующе</w:t>
      </w:r>
      <w:r w:rsidR="009A2046">
        <w:rPr>
          <w:sz w:val="16"/>
          <w:szCs w:val="16"/>
        </w:rPr>
        <w:t>го</w:t>
      </w:r>
      <w:r w:rsidRPr="00CF69B3">
        <w:rPr>
          <w:sz w:val="16"/>
          <w:szCs w:val="16"/>
        </w:rPr>
        <w:t xml:space="preserve"> на основании </w:t>
      </w:r>
      <w:r w:rsidR="00A83A13">
        <w:rPr>
          <w:sz w:val="16"/>
          <w:szCs w:val="16"/>
        </w:rPr>
        <w:t>Устава</w:t>
      </w:r>
      <w:r w:rsidRPr="00CF69B3">
        <w:rPr>
          <w:sz w:val="16"/>
          <w:szCs w:val="16"/>
        </w:rPr>
        <w:t>, с одной стороны, и</w:t>
      </w:r>
      <w:r w:rsidR="00C21B32">
        <w:rPr>
          <w:sz w:val="16"/>
          <w:szCs w:val="16"/>
        </w:rPr>
        <w:t xml:space="preserve"> </w:t>
      </w:r>
      <w:r w:rsidR="00BD1430">
        <w:rPr>
          <w:b/>
          <w:sz w:val="16"/>
          <w:szCs w:val="16"/>
        </w:rPr>
        <w:t>__________________________________</w:t>
      </w:r>
      <w:r w:rsidR="00FD7300">
        <w:rPr>
          <w:b/>
          <w:sz w:val="16"/>
          <w:szCs w:val="16"/>
        </w:rPr>
        <w:t>______________________</w:t>
      </w:r>
      <w:r w:rsidR="00E54AD1">
        <w:rPr>
          <w:b/>
          <w:sz w:val="16"/>
          <w:szCs w:val="16"/>
        </w:rPr>
        <w:t xml:space="preserve">, </w:t>
      </w:r>
      <w:r w:rsidRPr="00CF69B3">
        <w:rPr>
          <w:sz w:val="16"/>
          <w:szCs w:val="16"/>
        </w:rPr>
        <w:t xml:space="preserve"> именуемый в дальнейшем «Абонент», вместе именуемые «Стороны», заключили настоящий Договор, именуемый в дальнейшем «Договор», о нижеследующем:</w:t>
      </w:r>
      <w:proofErr w:type="gramEnd"/>
    </w:p>
    <w:p w:rsidR="00E315CB" w:rsidRPr="00CF69B3" w:rsidRDefault="00E315CB" w:rsidP="007E113B">
      <w:pPr>
        <w:numPr>
          <w:ilvl w:val="0"/>
          <w:numId w:val="1"/>
        </w:numPr>
        <w:tabs>
          <w:tab w:val="clear" w:pos="720"/>
          <w:tab w:val="left" w:pos="540"/>
        </w:tabs>
        <w:ind w:left="0" w:firstLine="0"/>
        <w:jc w:val="both"/>
        <w:rPr>
          <w:b/>
          <w:bCs/>
          <w:kern w:val="20"/>
          <w:sz w:val="16"/>
          <w:szCs w:val="16"/>
        </w:rPr>
      </w:pPr>
      <w:r w:rsidRPr="00CF69B3">
        <w:rPr>
          <w:b/>
          <w:bCs/>
          <w:kern w:val="20"/>
          <w:sz w:val="16"/>
          <w:szCs w:val="16"/>
        </w:rPr>
        <w:t>ТЕРМИНЫ И ОПРЕДЕЛЕНИЯ.</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iCs/>
          <w:sz w:val="16"/>
          <w:szCs w:val="16"/>
        </w:rPr>
        <w:t>Абонент</w:t>
      </w:r>
      <w:r w:rsidRPr="00CF69B3">
        <w:rPr>
          <w:sz w:val="16"/>
          <w:szCs w:val="16"/>
        </w:rPr>
        <w:t xml:space="preserve"> – пользователь услугами, с которым заключен Договор об оказании таких услуг при выделении для этих целей абонентского номера или уникального кода идентификации;</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iCs/>
          <w:sz w:val="16"/>
          <w:szCs w:val="16"/>
        </w:rPr>
        <w:t>Услуга связи</w:t>
      </w:r>
      <w:r w:rsidR="004E169E">
        <w:rPr>
          <w:i/>
          <w:iCs/>
          <w:sz w:val="16"/>
          <w:szCs w:val="16"/>
        </w:rPr>
        <w:t xml:space="preserve"> </w:t>
      </w:r>
      <w:r w:rsidRPr="00CF69B3">
        <w:rPr>
          <w:sz w:val="16"/>
          <w:szCs w:val="16"/>
        </w:rPr>
        <w:t>–</w:t>
      </w:r>
      <w:r w:rsidR="004E169E">
        <w:rPr>
          <w:sz w:val="16"/>
          <w:szCs w:val="16"/>
        </w:rPr>
        <w:t xml:space="preserve"> </w:t>
      </w:r>
      <w:r w:rsidRPr="00CF69B3">
        <w:rPr>
          <w:sz w:val="16"/>
          <w:szCs w:val="16"/>
        </w:rPr>
        <w:t>деятельность по приему, обработке, хранению, передаче, доставке сообщений и иная, оказываемая Оператором на основании соответствующих лицензий;</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iCs/>
          <w:sz w:val="16"/>
          <w:szCs w:val="16"/>
        </w:rPr>
        <w:t xml:space="preserve">Заказ на Услуги </w:t>
      </w:r>
      <w:r w:rsidRPr="00CF69B3">
        <w:rPr>
          <w:sz w:val="16"/>
          <w:szCs w:val="16"/>
        </w:rPr>
        <w:t>– документ, подписываемый Сторонами в рамках Договора, содержащий информацию об Услугах, заказываемых Абонентом, с целью приобретения Услуг;</w:t>
      </w:r>
    </w:p>
    <w:p w:rsidR="00E315CB" w:rsidRPr="00CF69B3" w:rsidRDefault="00E315CB" w:rsidP="001629A3">
      <w:pPr>
        <w:numPr>
          <w:ilvl w:val="1"/>
          <w:numId w:val="1"/>
        </w:numPr>
        <w:tabs>
          <w:tab w:val="clear" w:pos="360"/>
          <w:tab w:val="num" w:pos="0"/>
          <w:tab w:val="left" w:pos="480"/>
          <w:tab w:val="num" w:pos="1080"/>
        </w:tabs>
        <w:adjustRightInd w:val="0"/>
        <w:jc w:val="both"/>
        <w:rPr>
          <w:sz w:val="16"/>
          <w:szCs w:val="16"/>
        </w:rPr>
      </w:pPr>
      <w:r w:rsidRPr="00CF69B3">
        <w:rPr>
          <w:i/>
          <w:sz w:val="16"/>
          <w:szCs w:val="16"/>
        </w:rPr>
        <w:t>Абонентская линия</w:t>
      </w:r>
      <w:r w:rsidRPr="00CF69B3">
        <w:rPr>
          <w:sz w:val="16"/>
          <w:szCs w:val="16"/>
        </w:rPr>
        <w:t xml:space="preserve"> – линия связи, соединяющая Пользовательское (оконечное) оборудование с Узлом связи Сети Оператора, находящаяся в собственности Оператора;</w:t>
      </w:r>
    </w:p>
    <w:p w:rsidR="00E315CB" w:rsidRPr="00CF69B3" w:rsidRDefault="00E315CB" w:rsidP="001629A3">
      <w:pPr>
        <w:numPr>
          <w:ilvl w:val="1"/>
          <w:numId w:val="1"/>
        </w:numPr>
        <w:tabs>
          <w:tab w:val="clear" w:pos="360"/>
          <w:tab w:val="num" w:pos="0"/>
          <w:tab w:val="left" w:pos="480"/>
          <w:tab w:val="num" w:pos="1080"/>
        </w:tabs>
        <w:adjustRightInd w:val="0"/>
        <w:jc w:val="both"/>
        <w:rPr>
          <w:sz w:val="16"/>
          <w:szCs w:val="16"/>
        </w:rPr>
      </w:pPr>
      <w:r w:rsidRPr="00CF69B3">
        <w:rPr>
          <w:i/>
          <w:sz w:val="16"/>
          <w:szCs w:val="16"/>
        </w:rPr>
        <w:t xml:space="preserve">Пользовательское (оконечное) оборудование </w:t>
      </w:r>
      <w:r w:rsidRPr="00CF69B3">
        <w:rPr>
          <w:sz w:val="16"/>
          <w:szCs w:val="16"/>
        </w:rPr>
        <w:t>– оборудование необходимое Абоненту для подключения к Узлу связи с помощью Абонентской линии;</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iCs/>
          <w:sz w:val="16"/>
          <w:szCs w:val="16"/>
        </w:rPr>
        <w:t>Подключение к Услуге</w:t>
      </w:r>
      <w:r w:rsidRPr="00CF69B3">
        <w:rPr>
          <w:sz w:val="16"/>
          <w:szCs w:val="16"/>
        </w:rPr>
        <w:t xml:space="preserve"> – прокладка кабеля от ближайшего Узла сети Оператора до Пользовательского (оконечного) оборудования (без монтажа кабеля в помещении Абонента), размещённого в помещении Абонента и (или) иные действия, направленные на предоставление возможности Абоненту в получении </w:t>
      </w:r>
      <w:r>
        <w:rPr>
          <w:sz w:val="16"/>
          <w:szCs w:val="16"/>
        </w:rPr>
        <w:t>У</w:t>
      </w:r>
      <w:r w:rsidRPr="00CF69B3">
        <w:rPr>
          <w:sz w:val="16"/>
          <w:szCs w:val="16"/>
        </w:rPr>
        <w:t>слуг связи.</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iCs/>
          <w:sz w:val="16"/>
          <w:szCs w:val="16"/>
        </w:rPr>
        <w:t xml:space="preserve">Оказание Услуги </w:t>
      </w:r>
      <w:r w:rsidRPr="00CF69B3">
        <w:rPr>
          <w:sz w:val="16"/>
          <w:szCs w:val="16"/>
        </w:rPr>
        <w:t>– предоставление Услуги связи после подключения к Услуге;</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iCs/>
          <w:sz w:val="16"/>
          <w:szCs w:val="16"/>
        </w:rPr>
        <w:t xml:space="preserve">Услуга по предоставлению доступа </w:t>
      </w:r>
      <w:r w:rsidRPr="00CF69B3">
        <w:rPr>
          <w:sz w:val="16"/>
          <w:szCs w:val="16"/>
        </w:rPr>
        <w:t>– совокупность действий Оператора, направленных на обеспечение возможности оказания Абоненту Услуг связи и включающих формирование Абонентской линии и присоединение ее с помощью Пользовательского (оконечного) оборудования Абонента к Узлу связи, оформление Договора, регистрацию Абонента, выделение Лицевого счета. В зависимости от вида предоставляемой Услуги связи Услуги по предоставлению доступа могут включать в себя осуществление Оператором иных действий, предусмотренных выбранных Абонентом Тарифом предоставления доступа;</w:t>
      </w:r>
    </w:p>
    <w:p w:rsidR="00E315CB" w:rsidRPr="008A7694" w:rsidRDefault="00E315CB" w:rsidP="006C3D9D">
      <w:pPr>
        <w:numPr>
          <w:ilvl w:val="1"/>
          <w:numId w:val="1"/>
        </w:numPr>
        <w:tabs>
          <w:tab w:val="clear" w:pos="360"/>
          <w:tab w:val="num" w:pos="0"/>
          <w:tab w:val="left" w:pos="480"/>
          <w:tab w:val="num" w:pos="1080"/>
        </w:tabs>
        <w:adjustRightInd w:val="0"/>
        <w:jc w:val="both"/>
        <w:rPr>
          <w:sz w:val="16"/>
          <w:szCs w:val="16"/>
        </w:rPr>
      </w:pPr>
      <w:r w:rsidRPr="008A7694">
        <w:rPr>
          <w:i/>
          <w:sz w:val="16"/>
          <w:szCs w:val="16"/>
        </w:rPr>
        <w:t xml:space="preserve">Приостановление предоставления доступа </w:t>
      </w:r>
      <w:r w:rsidRPr="008A7694">
        <w:rPr>
          <w:sz w:val="16"/>
          <w:szCs w:val="16"/>
        </w:rPr>
        <w:t xml:space="preserve">– означает перерыв (приостановку) предоставления Услуги связи, зарегистрированный Оператором; </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sz w:val="16"/>
          <w:szCs w:val="16"/>
        </w:rPr>
        <w:t xml:space="preserve">Узел связи </w:t>
      </w:r>
      <w:r w:rsidRPr="00CF69B3">
        <w:rPr>
          <w:sz w:val="16"/>
          <w:szCs w:val="16"/>
        </w:rPr>
        <w:t>– средства связи, размещенные на сети и выполняющие функции систем коммутации.</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sz w:val="16"/>
          <w:szCs w:val="16"/>
        </w:rPr>
        <w:t xml:space="preserve">Расчетный период </w:t>
      </w:r>
      <w:r w:rsidRPr="00CF69B3">
        <w:rPr>
          <w:sz w:val="16"/>
          <w:szCs w:val="16"/>
        </w:rPr>
        <w:t>– календарный месяц с 00 часов 00 минут первого числа до 24 часов 00 минут последнего дня того же календарного месяца, в котором были оказаны Услуги по Договору на предоставление услуг связи;</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sz w:val="16"/>
          <w:szCs w:val="16"/>
        </w:rPr>
        <w:t xml:space="preserve">Тарифы </w:t>
      </w:r>
      <w:r w:rsidRPr="00CF69B3">
        <w:rPr>
          <w:sz w:val="16"/>
          <w:szCs w:val="16"/>
        </w:rPr>
        <w:t>– условия оплаты Услуг Оператора, которые включают в себя: тарифы предоставления доступа, тарифные планы, тарифы на дополнительные услуги;</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sz w:val="16"/>
          <w:szCs w:val="16"/>
        </w:rPr>
        <w:t xml:space="preserve">Тарифные планы </w:t>
      </w:r>
      <w:r w:rsidRPr="00CF69B3">
        <w:rPr>
          <w:sz w:val="16"/>
          <w:szCs w:val="16"/>
        </w:rPr>
        <w:t>–</w:t>
      </w:r>
      <w:r w:rsidR="004E169E">
        <w:rPr>
          <w:sz w:val="16"/>
          <w:szCs w:val="16"/>
        </w:rPr>
        <w:t xml:space="preserve"> </w:t>
      </w:r>
      <w:r w:rsidRPr="00CF69B3">
        <w:rPr>
          <w:sz w:val="16"/>
          <w:szCs w:val="16"/>
        </w:rPr>
        <w:t>условия пользования и оплаты Услуг связи;</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sz w:val="16"/>
          <w:szCs w:val="16"/>
        </w:rPr>
        <w:t xml:space="preserve">Тарифы на дополнительные услуги </w:t>
      </w:r>
      <w:r w:rsidRPr="00CF69B3">
        <w:rPr>
          <w:sz w:val="16"/>
          <w:szCs w:val="16"/>
        </w:rPr>
        <w:t>– условия предоставления и оплаты Дополнительных услуг, оказываемых Оператором Абоненту;</w:t>
      </w:r>
    </w:p>
    <w:p w:rsidR="00E315CB"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sz w:val="16"/>
          <w:szCs w:val="16"/>
        </w:rPr>
        <w:t xml:space="preserve">Абонентская плата </w:t>
      </w:r>
      <w:r w:rsidRPr="00CF69B3">
        <w:rPr>
          <w:sz w:val="16"/>
          <w:szCs w:val="16"/>
        </w:rPr>
        <w:t>– фиксированный платеж за Услуги связи, оказываемые в течение Расчетного периода, который является постоянной величиной, не зависящей от объема фактически полученных Услуг;</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Pr>
          <w:i/>
          <w:sz w:val="16"/>
          <w:szCs w:val="16"/>
        </w:rPr>
        <w:t xml:space="preserve">Помещение </w:t>
      </w:r>
      <w:r>
        <w:rPr>
          <w:sz w:val="16"/>
          <w:szCs w:val="16"/>
        </w:rPr>
        <w:t>– помещение, находящееся вне зоны ответственности Оператора, где может быть установлено Оборудование для предоставления Услуг по Договору, принадлежащее Абоненту на каком-нибудь вещном праве.</w:t>
      </w:r>
    </w:p>
    <w:p w:rsidR="00E315CB" w:rsidRPr="00CF69B3" w:rsidRDefault="00E315CB" w:rsidP="006C3D9D">
      <w:pPr>
        <w:numPr>
          <w:ilvl w:val="1"/>
          <w:numId w:val="1"/>
        </w:numPr>
        <w:tabs>
          <w:tab w:val="clear" w:pos="360"/>
          <w:tab w:val="num" w:pos="0"/>
          <w:tab w:val="left" w:pos="480"/>
          <w:tab w:val="num" w:pos="1080"/>
        </w:tabs>
        <w:adjustRightInd w:val="0"/>
        <w:jc w:val="both"/>
        <w:rPr>
          <w:sz w:val="16"/>
          <w:szCs w:val="16"/>
        </w:rPr>
      </w:pPr>
      <w:r w:rsidRPr="00CF69B3">
        <w:rPr>
          <w:i/>
          <w:sz w:val="16"/>
          <w:szCs w:val="16"/>
        </w:rPr>
        <w:t xml:space="preserve">Сеть связи (Сеть) </w:t>
      </w:r>
      <w:r w:rsidRPr="00CF69B3">
        <w:rPr>
          <w:sz w:val="16"/>
          <w:szCs w:val="16"/>
        </w:rPr>
        <w:t>– все распределительные сети, принадлежащие Оператору на любом вещном праве и предназначенные для оказания Услуг связи.</w:t>
      </w:r>
    </w:p>
    <w:p w:rsidR="00E315CB" w:rsidRPr="008A7694" w:rsidRDefault="00E315CB" w:rsidP="00E25715">
      <w:pPr>
        <w:numPr>
          <w:ilvl w:val="1"/>
          <w:numId w:val="1"/>
        </w:numPr>
        <w:tabs>
          <w:tab w:val="left" w:pos="480"/>
          <w:tab w:val="num" w:pos="1080"/>
        </w:tabs>
        <w:adjustRightInd w:val="0"/>
        <w:jc w:val="both"/>
        <w:rPr>
          <w:sz w:val="12"/>
          <w:szCs w:val="12"/>
        </w:rPr>
      </w:pPr>
    </w:p>
    <w:p w:rsidR="00E315CB" w:rsidRPr="00CF69B3" w:rsidRDefault="00E315CB" w:rsidP="007E113B">
      <w:pPr>
        <w:numPr>
          <w:ilvl w:val="0"/>
          <w:numId w:val="1"/>
        </w:numPr>
        <w:tabs>
          <w:tab w:val="clear" w:pos="720"/>
          <w:tab w:val="left" w:pos="480"/>
          <w:tab w:val="num" w:pos="540"/>
        </w:tabs>
        <w:ind w:left="0" w:firstLine="0"/>
        <w:rPr>
          <w:b/>
          <w:bCs/>
          <w:kern w:val="20"/>
          <w:sz w:val="16"/>
          <w:szCs w:val="16"/>
        </w:rPr>
      </w:pPr>
      <w:r w:rsidRPr="00CF69B3">
        <w:rPr>
          <w:b/>
          <w:bCs/>
          <w:kern w:val="20"/>
          <w:sz w:val="16"/>
          <w:szCs w:val="16"/>
        </w:rPr>
        <w:t>ПРЕДМЕТ ДОГОВОРА</w:t>
      </w:r>
    </w:p>
    <w:p w:rsidR="00E315CB" w:rsidRPr="00CF69B3" w:rsidRDefault="00E315CB" w:rsidP="00E25715">
      <w:pPr>
        <w:tabs>
          <w:tab w:val="left" w:pos="480"/>
        </w:tabs>
        <w:jc w:val="both"/>
        <w:rPr>
          <w:kern w:val="20"/>
          <w:sz w:val="16"/>
          <w:szCs w:val="16"/>
        </w:rPr>
      </w:pPr>
      <w:r w:rsidRPr="00CF69B3">
        <w:rPr>
          <w:kern w:val="20"/>
          <w:sz w:val="16"/>
          <w:szCs w:val="16"/>
        </w:rPr>
        <w:t>2.1. По настоящему Договору Оператор обязуется оказывать Абоненту Услуги, а Абонент обязуется оплачивать Услуги в соо</w:t>
      </w:r>
      <w:r>
        <w:rPr>
          <w:kern w:val="20"/>
          <w:sz w:val="16"/>
          <w:szCs w:val="16"/>
        </w:rPr>
        <w:t>тветствии с условиями Договора.</w:t>
      </w:r>
    </w:p>
    <w:p w:rsidR="00E315CB" w:rsidRPr="00CF69B3" w:rsidRDefault="00E315CB" w:rsidP="00E25715">
      <w:pPr>
        <w:tabs>
          <w:tab w:val="left" w:pos="480"/>
        </w:tabs>
        <w:adjustRightInd w:val="0"/>
        <w:jc w:val="both"/>
        <w:rPr>
          <w:kern w:val="20"/>
          <w:sz w:val="16"/>
          <w:szCs w:val="16"/>
        </w:rPr>
      </w:pPr>
      <w:r w:rsidRPr="00CF69B3">
        <w:rPr>
          <w:kern w:val="20"/>
          <w:sz w:val="16"/>
          <w:szCs w:val="16"/>
        </w:rPr>
        <w:t>2.2.</w:t>
      </w:r>
      <w:r w:rsidR="00224CD2">
        <w:rPr>
          <w:kern w:val="20"/>
          <w:sz w:val="16"/>
          <w:szCs w:val="16"/>
        </w:rPr>
        <w:t xml:space="preserve"> </w:t>
      </w:r>
      <w:r w:rsidRPr="00CF69B3">
        <w:rPr>
          <w:kern w:val="20"/>
          <w:sz w:val="16"/>
          <w:szCs w:val="16"/>
        </w:rPr>
        <w:t>Перечень оказываемых по настоящему Договору и заказываемых Абонентом Услуг указывается Сторонами в соответствующем Заказе, который является неотъемлемой частью Договора.</w:t>
      </w:r>
    </w:p>
    <w:p w:rsidR="00E315CB" w:rsidRPr="00CF69B3" w:rsidRDefault="00E315CB" w:rsidP="00E25715">
      <w:pPr>
        <w:tabs>
          <w:tab w:val="left" w:pos="480"/>
        </w:tabs>
        <w:adjustRightInd w:val="0"/>
        <w:jc w:val="both"/>
        <w:rPr>
          <w:kern w:val="20"/>
          <w:sz w:val="16"/>
          <w:szCs w:val="16"/>
        </w:rPr>
      </w:pPr>
      <w:r w:rsidRPr="00CF69B3">
        <w:rPr>
          <w:kern w:val="20"/>
          <w:sz w:val="16"/>
          <w:szCs w:val="16"/>
        </w:rPr>
        <w:t>2.3.  Любая Услуга может быть оказана Оператором только при наличии технической возможности для ее оказания.</w:t>
      </w:r>
    </w:p>
    <w:p w:rsidR="00E315CB" w:rsidRPr="00CF69B3" w:rsidRDefault="00E315CB" w:rsidP="00E25715">
      <w:pPr>
        <w:tabs>
          <w:tab w:val="left" w:pos="480"/>
        </w:tabs>
        <w:adjustRightInd w:val="0"/>
        <w:jc w:val="both"/>
        <w:rPr>
          <w:kern w:val="20"/>
          <w:sz w:val="16"/>
          <w:szCs w:val="16"/>
        </w:rPr>
      </w:pPr>
      <w:r w:rsidRPr="00CF69B3">
        <w:rPr>
          <w:kern w:val="20"/>
          <w:sz w:val="16"/>
          <w:szCs w:val="16"/>
        </w:rPr>
        <w:t xml:space="preserve">2.4. Под настоящим Договором понимается настоящий Договор с Заказами, а также все дополнения и изменения, оформленные надлежащим образом, которые являются его неотъемлемой частью. Термины и иные условия, указанные в Договоре, действуют в значении, указанном в Договоре, если Заказом не предусмотрено </w:t>
      </w:r>
      <w:proofErr w:type="gramStart"/>
      <w:r w:rsidRPr="00CF69B3">
        <w:rPr>
          <w:kern w:val="20"/>
          <w:sz w:val="16"/>
          <w:szCs w:val="16"/>
        </w:rPr>
        <w:t>другое</w:t>
      </w:r>
      <w:proofErr w:type="gramEnd"/>
      <w:r w:rsidRPr="00CF69B3">
        <w:rPr>
          <w:kern w:val="20"/>
          <w:sz w:val="16"/>
          <w:szCs w:val="16"/>
        </w:rPr>
        <w:t>.</w:t>
      </w:r>
    </w:p>
    <w:p w:rsidR="00E315CB" w:rsidRDefault="00E315CB" w:rsidP="00E25715">
      <w:pPr>
        <w:tabs>
          <w:tab w:val="left" w:pos="480"/>
        </w:tabs>
        <w:adjustRightInd w:val="0"/>
        <w:jc w:val="both"/>
        <w:rPr>
          <w:sz w:val="16"/>
          <w:szCs w:val="16"/>
        </w:rPr>
      </w:pPr>
      <w:r w:rsidRPr="00CF69B3">
        <w:rPr>
          <w:kern w:val="20"/>
          <w:sz w:val="16"/>
          <w:szCs w:val="16"/>
        </w:rPr>
        <w:t xml:space="preserve">2.5. Абонент может воспользоваться дополнительными услугами, сервисными и ремонтными работами Оператора, </w:t>
      </w:r>
      <w:r w:rsidRPr="00CF69B3">
        <w:rPr>
          <w:sz w:val="16"/>
          <w:szCs w:val="16"/>
        </w:rPr>
        <w:t>перечень которых приводится на</w:t>
      </w:r>
      <w:r w:rsidR="00224CD2">
        <w:rPr>
          <w:sz w:val="16"/>
          <w:szCs w:val="16"/>
        </w:rPr>
        <w:t xml:space="preserve"> </w:t>
      </w:r>
      <w:r w:rsidRPr="00CF69B3">
        <w:rPr>
          <w:sz w:val="16"/>
          <w:szCs w:val="16"/>
        </w:rPr>
        <w:t>сайте Оператора или в Центр</w:t>
      </w:r>
      <w:r w:rsidR="0031190D">
        <w:rPr>
          <w:sz w:val="16"/>
          <w:szCs w:val="16"/>
        </w:rPr>
        <w:t>е</w:t>
      </w:r>
      <w:r w:rsidRPr="00CF69B3">
        <w:rPr>
          <w:sz w:val="16"/>
          <w:szCs w:val="16"/>
        </w:rPr>
        <w:t xml:space="preserve"> обслуживания клиентов Оператора.</w:t>
      </w:r>
    </w:p>
    <w:p w:rsidR="00E315CB" w:rsidRPr="00CF69B3" w:rsidRDefault="00E315CB" w:rsidP="00E25715">
      <w:pPr>
        <w:tabs>
          <w:tab w:val="left" w:pos="480"/>
        </w:tabs>
        <w:adjustRightInd w:val="0"/>
        <w:jc w:val="both"/>
        <w:rPr>
          <w:kern w:val="20"/>
          <w:sz w:val="16"/>
          <w:szCs w:val="16"/>
        </w:rPr>
      </w:pPr>
      <w:r w:rsidRPr="00495EC3">
        <w:rPr>
          <w:sz w:val="16"/>
          <w:szCs w:val="16"/>
        </w:rPr>
        <w:t>2.6. Настоящий Договор заключен в соответствии с Гражданским кодексом Российской Федерации, Федеральным законом «О связи», Правилами оказания услуг связи, утвержденными Правительством Российской Федерации.</w:t>
      </w:r>
    </w:p>
    <w:p w:rsidR="00E315CB" w:rsidRPr="00B92204" w:rsidRDefault="00E315CB" w:rsidP="00E25715">
      <w:pPr>
        <w:tabs>
          <w:tab w:val="left" w:pos="480"/>
        </w:tabs>
        <w:rPr>
          <w:kern w:val="20"/>
          <w:sz w:val="8"/>
          <w:szCs w:val="8"/>
        </w:rPr>
      </w:pPr>
    </w:p>
    <w:p w:rsidR="00E315CB" w:rsidRPr="00CF69B3" w:rsidRDefault="00E315CB" w:rsidP="00E25715">
      <w:pPr>
        <w:numPr>
          <w:ilvl w:val="0"/>
          <w:numId w:val="1"/>
        </w:numPr>
        <w:tabs>
          <w:tab w:val="left" w:pos="600"/>
        </w:tabs>
        <w:ind w:left="0" w:firstLine="0"/>
        <w:rPr>
          <w:b/>
          <w:bCs/>
          <w:kern w:val="20"/>
          <w:sz w:val="16"/>
          <w:szCs w:val="16"/>
        </w:rPr>
      </w:pPr>
      <w:r w:rsidRPr="00CF69B3">
        <w:rPr>
          <w:b/>
          <w:bCs/>
          <w:kern w:val="20"/>
          <w:sz w:val="16"/>
          <w:szCs w:val="16"/>
        </w:rPr>
        <w:t>ПРАВА И ОБЯЗАННОСТИ СТОРОН</w:t>
      </w:r>
    </w:p>
    <w:p w:rsidR="00E315CB" w:rsidRDefault="00E315CB" w:rsidP="008B360A">
      <w:pPr>
        <w:numPr>
          <w:ilvl w:val="1"/>
          <w:numId w:val="1"/>
        </w:numPr>
        <w:tabs>
          <w:tab w:val="clear" w:pos="360"/>
          <w:tab w:val="left" w:pos="0"/>
        </w:tabs>
        <w:jc w:val="both"/>
        <w:rPr>
          <w:bCs/>
          <w:kern w:val="20"/>
          <w:sz w:val="16"/>
          <w:szCs w:val="16"/>
        </w:rPr>
      </w:pPr>
      <w:r w:rsidRPr="00CF69B3">
        <w:rPr>
          <w:bCs/>
          <w:kern w:val="20"/>
          <w:sz w:val="16"/>
          <w:szCs w:val="16"/>
        </w:rPr>
        <w:t>3.1. Оператор обязан:</w:t>
      </w:r>
    </w:p>
    <w:p w:rsidR="00D67B8D" w:rsidRPr="00CF69B3" w:rsidRDefault="00D67B8D" w:rsidP="00D67B8D">
      <w:pPr>
        <w:tabs>
          <w:tab w:val="left" w:pos="142"/>
        </w:tabs>
        <w:jc w:val="both"/>
        <w:rPr>
          <w:bCs/>
          <w:kern w:val="20"/>
          <w:sz w:val="16"/>
          <w:szCs w:val="16"/>
        </w:rPr>
      </w:pPr>
      <w:r w:rsidRPr="00D67B8D">
        <w:rPr>
          <w:bCs/>
          <w:kern w:val="20"/>
          <w:sz w:val="16"/>
          <w:szCs w:val="16"/>
        </w:rPr>
        <w:t xml:space="preserve">3.1.1. Организовать подключение Абонента к Услугам путем протягивания абонентской линии от Узла связи Сети Оператора в помещение Абонента до пользовательского (оконечного) оборудования Абонента с выделением порта. Данная абонентская линия является собственностью Оператора и в случае расторжения договора, Оператор оставляет за собой право демонтажа абонентской линии и высвобождения порта. </w:t>
      </w:r>
    </w:p>
    <w:p w:rsidR="00E315CB" w:rsidRPr="00CF69B3" w:rsidRDefault="00E315CB" w:rsidP="00E25715">
      <w:pPr>
        <w:tabs>
          <w:tab w:val="left" w:pos="600"/>
        </w:tabs>
        <w:jc w:val="both"/>
        <w:rPr>
          <w:kern w:val="20"/>
          <w:sz w:val="16"/>
          <w:szCs w:val="16"/>
        </w:rPr>
      </w:pPr>
      <w:r w:rsidRPr="00CF69B3">
        <w:rPr>
          <w:kern w:val="20"/>
          <w:sz w:val="16"/>
          <w:szCs w:val="16"/>
        </w:rPr>
        <w:t>3.1.</w:t>
      </w:r>
      <w:r w:rsidR="00D67B8D">
        <w:rPr>
          <w:kern w:val="20"/>
          <w:sz w:val="16"/>
          <w:szCs w:val="16"/>
        </w:rPr>
        <w:t>2</w:t>
      </w:r>
      <w:r w:rsidRPr="00CF69B3">
        <w:rPr>
          <w:kern w:val="20"/>
          <w:sz w:val="16"/>
          <w:szCs w:val="16"/>
        </w:rPr>
        <w:t>. Предоставлять Абоненту Услуги в соответствии с действующим законодательством Российской Федерации, условиями Договора, Заказом на Услуги, а также имеющимися у Оператора лицензиями. Информировать Абонента о предоставляемых Услугах.</w:t>
      </w:r>
    </w:p>
    <w:p w:rsidR="00E315CB" w:rsidRPr="00CF69B3" w:rsidRDefault="00E315CB" w:rsidP="00E25715">
      <w:pPr>
        <w:tabs>
          <w:tab w:val="left" w:pos="600"/>
        </w:tabs>
        <w:jc w:val="both"/>
        <w:rPr>
          <w:kern w:val="20"/>
          <w:sz w:val="16"/>
          <w:szCs w:val="16"/>
        </w:rPr>
      </w:pPr>
      <w:r w:rsidRPr="00CF69B3">
        <w:rPr>
          <w:kern w:val="20"/>
          <w:sz w:val="16"/>
          <w:szCs w:val="16"/>
        </w:rPr>
        <w:t>3.1.</w:t>
      </w:r>
      <w:r w:rsidR="00D67B8D">
        <w:rPr>
          <w:kern w:val="20"/>
          <w:sz w:val="16"/>
          <w:szCs w:val="16"/>
        </w:rPr>
        <w:t>3</w:t>
      </w:r>
      <w:r w:rsidRPr="00CF69B3">
        <w:rPr>
          <w:kern w:val="20"/>
          <w:sz w:val="16"/>
          <w:szCs w:val="16"/>
        </w:rPr>
        <w:t>.</w:t>
      </w:r>
      <w:r w:rsidR="00224CD2">
        <w:rPr>
          <w:kern w:val="20"/>
          <w:sz w:val="16"/>
          <w:szCs w:val="16"/>
        </w:rPr>
        <w:t xml:space="preserve"> </w:t>
      </w:r>
      <w:r w:rsidRPr="00CF69B3">
        <w:rPr>
          <w:kern w:val="20"/>
          <w:sz w:val="16"/>
          <w:szCs w:val="16"/>
        </w:rPr>
        <w:t xml:space="preserve">По заявке Абонента устранять неисправности Сети и/или Абонентской линии, препятствующие пользованию Услугами, при условии выполнения Абонентом обязательств по Договору, не позднее чем в течение </w:t>
      </w:r>
      <w:r w:rsidRPr="00BB1E93">
        <w:rPr>
          <w:kern w:val="20"/>
          <w:sz w:val="16"/>
          <w:szCs w:val="16"/>
        </w:rPr>
        <w:t>5 (Пяти) рабочих</w:t>
      </w:r>
      <w:r w:rsidRPr="00CF69B3">
        <w:rPr>
          <w:kern w:val="20"/>
          <w:sz w:val="16"/>
          <w:szCs w:val="16"/>
        </w:rPr>
        <w:t xml:space="preserve"> дн</w:t>
      </w:r>
      <w:r>
        <w:rPr>
          <w:kern w:val="20"/>
          <w:sz w:val="16"/>
          <w:szCs w:val="16"/>
        </w:rPr>
        <w:t>ей</w:t>
      </w:r>
      <w:r w:rsidRPr="00CF69B3">
        <w:rPr>
          <w:kern w:val="20"/>
          <w:sz w:val="16"/>
          <w:szCs w:val="16"/>
        </w:rPr>
        <w:t xml:space="preserve"> со дня регистрации заявки, а в случае повреждения магистральн</w:t>
      </w:r>
      <w:r>
        <w:rPr>
          <w:kern w:val="20"/>
          <w:sz w:val="16"/>
          <w:szCs w:val="16"/>
        </w:rPr>
        <w:t>ых</w:t>
      </w:r>
      <w:r w:rsidRPr="00CF69B3">
        <w:rPr>
          <w:kern w:val="20"/>
          <w:sz w:val="16"/>
          <w:szCs w:val="16"/>
        </w:rPr>
        <w:t xml:space="preserve"> сетей – </w:t>
      </w:r>
      <w:r w:rsidRPr="00BB1E93">
        <w:rPr>
          <w:kern w:val="20"/>
          <w:sz w:val="16"/>
          <w:szCs w:val="16"/>
        </w:rPr>
        <w:t>10 (Десяти) рабочих</w:t>
      </w:r>
      <w:r w:rsidRPr="00CF69B3">
        <w:rPr>
          <w:kern w:val="20"/>
          <w:sz w:val="16"/>
          <w:szCs w:val="16"/>
        </w:rPr>
        <w:t xml:space="preserve"> дней.</w:t>
      </w:r>
    </w:p>
    <w:p w:rsidR="00E315CB" w:rsidRPr="00CF69B3" w:rsidRDefault="00E315CB" w:rsidP="00E25715">
      <w:pPr>
        <w:tabs>
          <w:tab w:val="left" w:pos="600"/>
        </w:tabs>
        <w:jc w:val="both"/>
        <w:rPr>
          <w:kern w:val="20"/>
          <w:sz w:val="16"/>
          <w:szCs w:val="16"/>
        </w:rPr>
      </w:pPr>
      <w:r w:rsidRPr="00CF69B3">
        <w:rPr>
          <w:kern w:val="20"/>
          <w:sz w:val="16"/>
          <w:szCs w:val="16"/>
        </w:rPr>
        <w:t>3.1.</w:t>
      </w:r>
      <w:r w:rsidR="00D67B8D">
        <w:rPr>
          <w:kern w:val="20"/>
          <w:sz w:val="16"/>
          <w:szCs w:val="16"/>
        </w:rPr>
        <w:t>4</w:t>
      </w:r>
      <w:r w:rsidRPr="00CF69B3">
        <w:rPr>
          <w:kern w:val="20"/>
          <w:sz w:val="16"/>
          <w:szCs w:val="16"/>
        </w:rPr>
        <w:t xml:space="preserve">. Извещать Абонента о предполагаемых перерывах в предоставлении Услуг, связанных с необходимостью проведения планово-профилактических работ, не позднее, чем за сутки до предполагаемого начала их проведения, путем размещения информации на сайте Оператора. </w:t>
      </w:r>
    </w:p>
    <w:p w:rsidR="00E315CB" w:rsidRPr="00CF69B3" w:rsidRDefault="00E315CB" w:rsidP="00E25715">
      <w:pPr>
        <w:tabs>
          <w:tab w:val="left" w:pos="600"/>
        </w:tabs>
        <w:jc w:val="both"/>
        <w:rPr>
          <w:kern w:val="20"/>
          <w:sz w:val="16"/>
          <w:szCs w:val="16"/>
        </w:rPr>
      </w:pPr>
      <w:r w:rsidRPr="00CF69B3">
        <w:rPr>
          <w:kern w:val="20"/>
          <w:sz w:val="16"/>
          <w:szCs w:val="16"/>
        </w:rPr>
        <w:t>3.1.</w:t>
      </w:r>
      <w:r w:rsidR="00D67B8D">
        <w:rPr>
          <w:kern w:val="20"/>
          <w:sz w:val="16"/>
          <w:szCs w:val="16"/>
        </w:rPr>
        <w:t>5</w:t>
      </w:r>
      <w:r w:rsidRPr="00CF69B3">
        <w:rPr>
          <w:kern w:val="20"/>
          <w:sz w:val="16"/>
          <w:szCs w:val="16"/>
        </w:rPr>
        <w:t>.</w:t>
      </w:r>
      <w:r w:rsidR="00224CD2">
        <w:rPr>
          <w:kern w:val="20"/>
          <w:sz w:val="16"/>
          <w:szCs w:val="16"/>
        </w:rPr>
        <w:t xml:space="preserve"> </w:t>
      </w:r>
      <w:r w:rsidRPr="00CF69B3">
        <w:rPr>
          <w:kern w:val="20"/>
          <w:sz w:val="16"/>
          <w:szCs w:val="16"/>
        </w:rPr>
        <w:t xml:space="preserve">Не разглашать сведения об Абоненте, за исключением случаев, </w:t>
      </w:r>
      <w:r w:rsidRPr="00CF69B3">
        <w:rPr>
          <w:sz w:val="16"/>
          <w:szCs w:val="16"/>
        </w:rPr>
        <w:t>требующих предоставления указанных данных в установленном законом порядке по запросу государственных органов и для выполнения Оператором принятых на себя обязательств.</w:t>
      </w:r>
    </w:p>
    <w:p w:rsidR="00E315CB" w:rsidRPr="00CF69B3" w:rsidRDefault="00E315CB" w:rsidP="00E25715">
      <w:pPr>
        <w:tabs>
          <w:tab w:val="left" w:pos="600"/>
        </w:tabs>
        <w:jc w:val="both"/>
        <w:rPr>
          <w:kern w:val="20"/>
          <w:sz w:val="16"/>
          <w:szCs w:val="16"/>
        </w:rPr>
      </w:pPr>
      <w:r w:rsidRPr="00CF69B3">
        <w:rPr>
          <w:kern w:val="20"/>
          <w:sz w:val="16"/>
          <w:szCs w:val="16"/>
        </w:rPr>
        <w:t>3.1.</w:t>
      </w:r>
      <w:r w:rsidR="00D67B8D">
        <w:rPr>
          <w:kern w:val="20"/>
          <w:sz w:val="16"/>
          <w:szCs w:val="16"/>
        </w:rPr>
        <w:t>6</w:t>
      </w:r>
      <w:r w:rsidRPr="00CF69B3">
        <w:rPr>
          <w:kern w:val="20"/>
          <w:sz w:val="16"/>
          <w:szCs w:val="16"/>
        </w:rPr>
        <w:t>.</w:t>
      </w:r>
      <w:r w:rsidR="00224CD2">
        <w:rPr>
          <w:kern w:val="20"/>
          <w:sz w:val="16"/>
          <w:szCs w:val="16"/>
        </w:rPr>
        <w:t xml:space="preserve"> </w:t>
      </w:r>
      <w:r w:rsidRPr="00CF69B3">
        <w:rPr>
          <w:kern w:val="20"/>
          <w:sz w:val="16"/>
          <w:szCs w:val="16"/>
        </w:rPr>
        <w:t>Оказывать бесплатные информационно-справочные услуги в соответс</w:t>
      </w:r>
      <w:r w:rsidR="00ED326F">
        <w:rPr>
          <w:kern w:val="20"/>
          <w:sz w:val="16"/>
          <w:szCs w:val="16"/>
        </w:rPr>
        <w:t>твии с требованиями действующего за</w:t>
      </w:r>
      <w:r w:rsidRPr="00CF69B3">
        <w:rPr>
          <w:kern w:val="20"/>
          <w:sz w:val="16"/>
          <w:szCs w:val="16"/>
        </w:rPr>
        <w:t>конод</w:t>
      </w:r>
      <w:r w:rsidR="00ED326F">
        <w:rPr>
          <w:kern w:val="20"/>
          <w:sz w:val="16"/>
          <w:szCs w:val="16"/>
        </w:rPr>
        <w:t xml:space="preserve">ательства </w:t>
      </w:r>
      <w:r>
        <w:rPr>
          <w:kern w:val="20"/>
          <w:sz w:val="16"/>
          <w:szCs w:val="16"/>
        </w:rPr>
        <w:t>РФ</w:t>
      </w:r>
      <w:r w:rsidRPr="00CF69B3">
        <w:rPr>
          <w:kern w:val="20"/>
          <w:sz w:val="16"/>
          <w:szCs w:val="16"/>
        </w:rPr>
        <w:t>.</w:t>
      </w:r>
    </w:p>
    <w:p w:rsidR="00E315CB" w:rsidRPr="00CF69B3" w:rsidRDefault="00E315CB" w:rsidP="008B360A">
      <w:pPr>
        <w:numPr>
          <w:ilvl w:val="1"/>
          <w:numId w:val="1"/>
        </w:numPr>
        <w:tabs>
          <w:tab w:val="clear" w:pos="360"/>
          <w:tab w:val="num" w:pos="0"/>
          <w:tab w:val="left" w:pos="600"/>
        </w:tabs>
        <w:jc w:val="both"/>
        <w:rPr>
          <w:bCs/>
          <w:kern w:val="20"/>
          <w:sz w:val="16"/>
          <w:szCs w:val="16"/>
        </w:rPr>
      </w:pPr>
      <w:r w:rsidRPr="00CF69B3">
        <w:rPr>
          <w:bCs/>
          <w:kern w:val="20"/>
          <w:sz w:val="16"/>
          <w:szCs w:val="16"/>
        </w:rPr>
        <w:t>3.2. Оператор имеет право:</w:t>
      </w:r>
    </w:p>
    <w:p w:rsidR="00E315CB" w:rsidRDefault="00E315CB" w:rsidP="008B360A">
      <w:pPr>
        <w:numPr>
          <w:ilvl w:val="1"/>
          <w:numId w:val="1"/>
        </w:numPr>
        <w:tabs>
          <w:tab w:val="clear" w:pos="360"/>
          <w:tab w:val="num" w:pos="0"/>
          <w:tab w:val="left" w:pos="600"/>
        </w:tabs>
        <w:jc w:val="both"/>
        <w:rPr>
          <w:bCs/>
          <w:kern w:val="20"/>
          <w:sz w:val="16"/>
          <w:szCs w:val="16"/>
        </w:rPr>
      </w:pPr>
      <w:r w:rsidRPr="00CF69B3">
        <w:rPr>
          <w:bCs/>
          <w:kern w:val="20"/>
          <w:sz w:val="16"/>
          <w:szCs w:val="16"/>
        </w:rPr>
        <w:t xml:space="preserve">3.2.1. Приостанавливать оказание Услуг связи Абоненту в случае нарушения Абонентом </w:t>
      </w:r>
      <w:r>
        <w:rPr>
          <w:bCs/>
          <w:kern w:val="20"/>
          <w:sz w:val="16"/>
          <w:szCs w:val="16"/>
        </w:rPr>
        <w:t>условий</w:t>
      </w:r>
      <w:r w:rsidRPr="00CF69B3">
        <w:rPr>
          <w:bCs/>
          <w:kern w:val="20"/>
          <w:sz w:val="16"/>
          <w:szCs w:val="16"/>
        </w:rPr>
        <w:t xml:space="preserve">, предусмотренных Договором, Заказом, иными документами, являющимися неотъемлемой частью Договора, а так же в случаях установленных действующим законодательством Российской Федерации. </w:t>
      </w:r>
    </w:p>
    <w:p w:rsidR="006575D2" w:rsidRPr="006575D2" w:rsidRDefault="006575D2" w:rsidP="006575D2">
      <w:pPr>
        <w:numPr>
          <w:ilvl w:val="1"/>
          <w:numId w:val="1"/>
        </w:numPr>
        <w:tabs>
          <w:tab w:val="clear" w:pos="360"/>
          <w:tab w:val="num" w:pos="0"/>
          <w:tab w:val="left" w:pos="600"/>
        </w:tabs>
        <w:jc w:val="both"/>
        <w:rPr>
          <w:bCs/>
          <w:kern w:val="20"/>
          <w:sz w:val="16"/>
          <w:szCs w:val="16"/>
        </w:rPr>
      </w:pPr>
      <w:r>
        <w:rPr>
          <w:bCs/>
          <w:kern w:val="20"/>
          <w:sz w:val="16"/>
          <w:szCs w:val="16"/>
        </w:rPr>
        <w:t xml:space="preserve">3.2.2. </w:t>
      </w:r>
      <w:r w:rsidRPr="007801AA">
        <w:rPr>
          <w:bCs/>
          <w:kern w:val="20"/>
          <w:sz w:val="16"/>
          <w:szCs w:val="16"/>
        </w:rPr>
        <w:t>В случае расторжения договора Оператор вправе демонтировать абонентскую линию, принадлежащую Оператору.</w:t>
      </w:r>
    </w:p>
    <w:p w:rsidR="00E315CB" w:rsidRPr="00CF69B3" w:rsidRDefault="00E315CB" w:rsidP="008B360A">
      <w:pPr>
        <w:numPr>
          <w:ilvl w:val="1"/>
          <w:numId w:val="1"/>
        </w:numPr>
        <w:tabs>
          <w:tab w:val="clear" w:pos="360"/>
          <w:tab w:val="num" w:pos="0"/>
          <w:tab w:val="left" w:pos="600"/>
        </w:tabs>
        <w:jc w:val="both"/>
        <w:rPr>
          <w:bCs/>
          <w:kern w:val="20"/>
          <w:sz w:val="16"/>
          <w:szCs w:val="16"/>
        </w:rPr>
      </w:pPr>
      <w:r w:rsidRPr="00CF69B3">
        <w:rPr>
          <w:bCs/>
          <w:kern w:val="20"/>
          <w:sz w:val="16"/>
          <w:szCs w:val="16"/>
        </w:rPr>
        <w:t>3.2.</w:t>
      </w:r>
      <w:r w:rsidR="006575D2">
        <w:rPr>
          <w:bCs/>
          <w:kern w:val="20"/>
          <w:sz w:val="16"/>
          <w:szCs w:val="16"/>
        </w:rPr>
        <w:t>3</w:t>
      </w:r>
      <w:r w:rsidRPr="00CF69B3">
        <w:rPr>
          <w:bCs/>
          <w:kern w:val="20"/>
          <w:sz w:val="16"/>
          <w:szCs w:val="16"/>
        </w:rPr>
        <w:t>. Поручать третьим лицам, заключать Договор от имени Оператора, а также осуществлять расчеты с Абонентом от имени Оператора. Передавать полномочия по исполнению настоящего Договора третьим лицам, в том числе для осуществления информационного обслуживания и расчетов по Договору.</w:t>
      </w:r>
    </w:p>
    <w:p w:rsidR="00E315CB" w:rsidRDefault="00E315CB" w:rsidP="008B360A">
      <w:pPr>
        <w:numPr>
          <w:ilvl w:val="1"/>
          <w:numId w:val="1"/>
        </w:numPr>
        <w:tabs>
          <w:tab w:val="clear" w:pos="360"/>
          <w:tab w:val="num" w:pos="0"/>
          <w:tab w:val="left" w:pos="600"/>
        </w:tabs>
        <w:jc w:val="both"/>
        <w:rPr>
          <w:bCs/>
          <w:kern w:val="20"/>
          <w:sz w:val="16"/>
          <w:szCs w:val="16"/>
        </w:rPr>
      </w:pPr>
      <w:r w:rsidRPr="00CF69B3">
        <w:rPr>
          <w:bCs/>
          <w:kern w:val="20"/>
          <w:sz w:val="16"/>
          <w:szCs w:val="16"/>
        </w:rPr>
        <w:lastRenderedPageBreak/>
        <w:t>3.2.</w:t>
      </w:r>
      <w:r w:rsidR="006575D2">
        <w:rPr>
          <w:bCs/>
          <w:kern w:val="20"/>
          <w:sz w:val="16"/>
          <w:szCs w:val="16"/>
        </w:rPr>
        <w:t>4</w:t>
      </w:r>
      <w:r w:rsidRPr="00CF69B3">
        <w:rPr>
          <w:bCs/>
          <w:kern w:val="20"/>
          <w:sz w:val="16"/>
          <w:szCs w:val="16"/>
        </w:rPr>
        <w:t xml:space="preserve">. </w:t>
      </w:r>
      <w:r>
        <w:rPr>
          <w:bCs/>
          <w:kern w:val="20"/>
          <w:sz w:val="16"/>
          <w:szCs w:val="16"/>
        </w:rPr>
        <w:t>Любым способом по усмотрению Оператора у</w:t>
      </w:r>
      <w:r w:rsidRPr="00CF69B3">
        <w:rPr>
          <w:bCs/>
          <w:kern w:val="20"/>
          <w:sz w:val="16"/>
          <w:szCs w:val="16"/>
        </w:rPr>
        <w:t>ведомлять Абонента о задолженности и необходимости ее оплаты.</w:t>
      </w:r>
    </w:p>
    <w:p w:rsidR="00E315CB" w:rsidRPr="003E4C22" w:rsidRDefault="00E315CB" w:rsidP="003A4DD2">
      <w:pPr>
        <w:numPr>
          <w:ilvl w:val="1"/>
          <w:numId w:val="1"/>
        </w:numPr>
        <w:tabs>
          <w:tab w:val="clear" w:pos="360"/>
          <w:tab w:val="num" w:pos="0"/>
          <w:tab w:val="left" w:pos="600"/>
        </w:tabs>
        <w:jc w:val="both"/>
        <w:rPr>
          <w:bCs/>
          <w:kern w:val="20"/>
          <w:sz w:val="16"/>
          <w:szCs w:val="16"/>
        </w:rPr>
      </w:pPr>
      <w:r w:rsidRPr="003E4C22">
        <w:rPr>
          <w:bCs/>
          <w:kern w:val="20"/>
          <w:sz w:val="16"/>
          <w:szCs w:val="16"/>
        </w:rPr>
        <w:t>3.2.</w:t>
      </w:r>
      <w:r w:rsidR="006575D2" w:rsidRPr="003E4C22">
        <w:rPr>
          <w:bCs/>
          <w:kern w:val="20"/>
          <w:sz w:val="16"/>
          <w:szCs w:val="16"/>
        </w:rPr>
        <w:t>5</w:t>
      </w:r>
      <w:r w:rsidRPr="003E4C22">
        <w:rPr>
          <w:bCs/>
          <w:kern w:val="20"/>
          <w:sz w:val="16"/>
          <w:szCs w:val="16"/>
        </w:rPr>
        <w:t xml:space="preserve">. Осуществлять информационно-справочное обслуживание абонентов путем направления Абоненту </w:t>
      </w:r>
      <w:r w:rsidRPr="003E4C22">
        <w:rPr>
          <w:bCs/>
          <w:kern w:val="20"/>
          <w:sz w:val="16"/>
          <w:szCs w:val="16"/>
          <w:lang w:val="en-US"/>
        </w:rPr>
        <w:t>SMS</w:t>
      </w:r>
      <w:r w:rsidR="00ED326F" w:rsidRPr="003E4C22">
        <w:rPr>
          <w:bCs/>
          <w:kern w:val="20"/>
          <w:sz w:val="16"/>
          <w:szCs w:val="16"/>
        </w:rPr>
        <w:t xml:space="preserve">-сообщений и путем </w:t>
      </w:r>
      <w:proofErr w:type="spellStart"/>
      <w:r w:rsidR="00ED326F" w:rsidRPr="003E4C22">
        <w:rPr>
          <w:bCs/>
          <w:kern w:val="20"/>
          <w:sz w:val="16"/>
          <w:szCs w:val="16"/>
        </w:rPr>
        <w:t>обзвона</w:t>
      </w:r>
      <w:proofErr w:type="spellEnd"/>
      <w:r w:rsidR="00EB1495" w:rsidRPr="003E4C22">
        <w:rPr>
          <w:bCs/>
          <w:kern w:val="20"/>
          <w:sz w:val="16"/>
          <w:szCs w:val="16"/>
        </w:rPr>
        <w:t xml:space="preserve"> </w:t>
      </w:r>
      <w:r w:rsidRPr="003E4C22">
        <w:rPr>
          <w:bCs/>
          <w:kern w:val="20"/>
          <w:sz w:val="16"/>
          <w:szCs w:val="16"/>
        </w:rPr>
        <w:t xml:space="preserve">Абонента с помощью </w:t>
      </w:r>
      <w:proofErr w:type="spellStart"/>
      <w:r w:rsidRPr="003E4C22">
        <w:rPr>
          <w:bCs/>
          <w:kern w:val="20"/>
          <w:sz w:val="16"/>
          <w:szCs w:val="16"/>
        </w:rPr>
        <w:t>автоинформатора</w:t>
      </w:r>
      <w:proofErr w:type="spellEnd"/>
      <w:r w:rsidRPr="003E4C22">
        <w:rPr>
          <w:bCs/>
          <w:kern w:val="20"/>
          <w:sz w:val="16"/>
          <w:szCs w:val="16"/>
        </w:rPr>
        <w:t xml:space="preserve">, а также осуществлять функции </w:t>
      </w:r>
      <w:proofErr w:type="spellStart"/>
      <w:r w:rsidRPr="003E4C22">
        <w:rPr>
          <w:bCs/>
          <w:kern w:val="20"/>
          <w:sz w:val="16"/>
          <w:szCs w:val="16"/>
        </w:rPr>
        <w:t>телемаркетинга</w:t>
      </w:r>
      <w:proofErr w:type="spellEnd"/>
      <w:r w:rsidRPr="003E4C22">
        <w:rPr>
          <w:bCs/>
          <w:kern w:val="20"/>
          <w:sz w:val="16"/>
          <w:szCs w:val="16"/>
        </w:rPr>
        <w:t>.</w:t>
      </w:r>
    </w:p>
    <w:p w:rsidR="00A83A13" w:rsidRPr="006E0E52" w:rsidRDefault="00A83A13" w:rsidP="003A4DD2">
      <w:pPr>
        <w:tabs>
          <w:tab w:val="left" w:pos="600"/>
        </w:tabs>
        <w:jc w:val="both"/>
        <w:rPr>
          <w:bCs/>
          <w:kern w:val="20"/>
          <w:sz w:val="16"/>
          <w:szCs w:val="16"/>
        </w:rPr>
      </w:pPr>
    </w:p>
    <w:p w:rsidR="00E315CB" w:rsidRPr="00CF69B3" w:rsidRDefault="00E315CB" w:rsidP="008B360A">
      <w:pPr>
        <w:numPr>
          <w:ilvl w:val="1"/>
          <w:numId w:val="1"/>
        </w:numPr>
        <w:tabs>
          <w:tab w:val="clear" w:pos="360"/>
          <w:tab w:val="num" w:pos="0"/>
          <w:tab w:val="left" w:pos="600"/>
        </w:tabs>
        <w:jc w:val="both"/>
        <w:rPr>
          <w:bCs/>
          <w:kern w:val="20"/>
          <w:sz w:val="16"/>
          <w:szCs w:val="16"/>
        </w:rPr>
      </w:pPr>
      <w:r w:rsidRPr="00CF69B3">
        <w:rPr>
          <w:bCs/>
          <w:kern w:val="20"/>
          <w:sz w:val="16"/>
          <w:szCs w:val="16"/>
        </w:rPr>
        <w:t>3.3. Абонент обязан:</w:t>
      </w:r>
    </w:p>
    <w:p w:rsidR="00E315CB" w:rsidRPr="00CF69B3" w:rsidRDefault="00E315CB" w:rsidP="00E25715">
      <w:pPr>
        <w:tabs>
          <w:tab w:val="left" w:pos="600"/>
        </w:tabs>
        <w:jc w:val="both"/>
        <w:rPr>
          <w:kern w:val="20"/>
          <w:sz w:val="16"/>
          <w:szCs w:val="16"/>
        </w:rPr>
      </w:pPr>
      <w:r w:rsidRPr="00CF69B3">
        <w:rPr>
          <w:kern w:val="20"/>
          <w:sz w:val="16"/>
          <w:szCs w:val="16"/>
        </w:rPr>
        <w:t xml:space="preserve">3.3.1. Вносить плату за оказанные ему Услуги в полном объеме </w:t>
      </w:r>
      <w:r w:rsidRPr="00CF69B3">
        <w:rPr>
          <w:sz w:val="16"/>
          <w:szCs w:val="16"/>
        </w:rPr>
        <w:t>и в определенные Договором порядке и сроки. Регулярно проверять состояние Лицевого счета на сайт</w:t>
      </w:r>
      <w:r w:rsidR="002F6E40">
        <w:rPr>
          <w:sz w:val="16"/>
          <w:szCs w:val="16"/>
        </w:rPr>
        <w:t>ах</w:t>
      </w:r>
      <w:r w:rsidRPr="00CF69B3">
        <w:rPr>
          <w:sz w:val="16"/>
          <w:szCs w:val="16"/>
        </w:rPr>
        <w:t xml:space="preserve"> Оператора связи, если такая возможность предоставлена Оператором по соответствующей Услуге связи.</w:t>
      </w:r>
    </w:p>
    <w:p w:rsidR="00E315CB" w:rsidRPr="00CF69B3" w:rsidRDefault="00E315CB" w:rsidP="00E25715">
      <w:pPr>
        <w:tabs>
          <w:tab w:val="left" w:pos="600"/>
        </w:tabs>
        <w:jc w:val="both"/>
        <w:rPr>
          <w:kern w:val="20"/>
          <w:sz w:val="16"/>
          <w:szCs w:val="16"/>
        </w:rPr>
      </w:pPr>
      <w:r w:rsidRPr="00CF69B3">
        <w:rPr>
          <w:kern w:val="20"/>
          <w:sz w:val="16"/>
          <w:szCs w:val="16"/>
        </w:rPr>
        <w:t xml:space="preserve">3.3.2. В день предоставления доступа к Услугам, подписать Акт выполненных работ и Акт передачи оборудования, подтверждающий предоставление Услуг. </w:t>
      </w:r>
      <w:r w:rsidRPr="00276640">
        <w:rPr>
          <w:kern w:val="20"/>
          <w:sz w:val="16"/>
          <w:szCs w:val="16"/>
        </w:rPr>
        <w:t>При этом любое лицо, предоставившее представителям Оператора доступ в помещение к месту размещения Пользовательского оборудования и подписавшее указанные выше документы, считается уполномоченным на это Абонентом при отсутствии специальной письменной доверенности.</w:t>
      </w:r>
    </w:p>
    <w:p w:rsidR="00E315CB" w:rsidRPr="00CF69B3" w:rsidRDefault="00E315CB" w:rsidP="00E25715">
      <w:pPr>
        <w:tabs>
          <w:tab w:val="left" w:pos="600"/>
        </w:tabs>
        <w:jc w:val="both"/>
        <w:rPr>
          <w:kern w:val="20"/>
          <w:sz w:val="16"/>
          <w:szCs w:val="16"/>
        </w:rPr>
      </w:pPr>
      <w:r w:rsidRPr="00CF69B3">
        <w:rPr>
          <w:kern w:val="20"/>
          <w:sz w:val="16"/>
          <w:szCs w:val="16"/>
        </w:rPr>
        <w:t>3.3.3. Обеспечивать доступ специалистов Оператора в помещение к месту размещения Оборудования Абонента и Оператора для проведения работ по подключению к Услугам, а также в случае проведения регламентных или ремонтных работ. В случае необходимости обращаться от своего имени в органы управления многоквартирного жилого дома, где Абоненту оказываются Услуги, для организации доступа сотрудников Оператора в помещения данного дома с целью устранения неисправностей на Сети.</w:t>
      </w:r>
    </w:p>
    <w:p w:rsidR="00E315CB" w:rsidRPr="00CF69B3" w:rsidRDefault="00E315CB" w:rsidP="00E25715">
      <w:pPr>
        <w:tabs>
          <w:tab w:val="left" w:pos="600"/>
        </w:tabs>
        <w:jc w:val="both"/>
        <w:rPr>
          <w:kern w:val="20"/>
          <w:sz w:val="16"/>
          <w:szCs w:val="16"/>
        </w:rPr>
      </w:pPr>
      <w:r w:rsidRPr="00CF69B3">
        <w:rPr>
          <w:kern w:val="20"/>
          <w:sz w:val="16"/>
          <w:szCs w:val="16"/>
        </w:rPr>
        <w:t xml:space="preserve">3.3.4. Не использовать линии связи для проведения лотерей, </w:t>
      </w:r>
      <w:proofErr w:type="spellStart"/>
      <w:r w:rsidRPr="00CF69B3">
        <w:rPr>
          <w:kern w:val="20"/>
          <w:sz w:val="16"/>
          <w:szCs w:val="16"/>
        </w:rPr>
        <w:t>телеголосований</w:t>
      </w:r>
      <w:proofErr w:type="spellEnd"/>
      <w:r w:rsidRPr="00CF69B3">
        <w:rPr>
          <w:kern w:val="20"/>
          <w:sz w:val="16"/>
          <w:szCs w:val="16"/>
        </w:rPr>
        <w:t>, организации диспетчерских служб и других интерактивных технологий.</w:t>
      </w:r>
    </w:p>
    <w:p w:rsidR="00E315CB" w:rsidRPr="00CF69B3" w:rsidRDefault="00E315CB" w:rsidP="00E25715">
      <w:pPr>
        <w:tabs>
          <w:tab w:val="left" w:pos="600"/>
        </w:tabs>
        <w:jc w:val="both"/>
        <w:rPr>
          <w:kern w:val="20"/>
          <w:sz w:val="16"/>
          <w:szCs w:val="16"/>
        </w:rPr>
      </w:pPr>
      <w:r w:rsidRPr="00CF69B3">
        <w:rPr>
          <w:kern w:val="20"/>
          <w:sz w:val="16"/>
          <w:szCs w:val="16"/>
        </w:rPr>
        <w:t>3.3.5. Регулярно проверять наличие</w:t>
      </w:r>
      <w:r w:rsidR="00A83A13">
        <w:rPr>
          <w:kern w:val="20"/>
          <w:sz w:val="16"/>
          <w:szCs w:val="16"/>
        </w:rPr>
        <w:t xml:space="preserve"> уведомлений Оператора на сайте (www.</w:t>
      </w:r>
      <w:r w:rsidR="00C009A9">
        <w:rPr>
          <w:kern w:val="20"/>
          <w:sz w:val="16"/>
          <w:szCs w:val="16"/>
        </w:rPr>
        <w:t>59</w:t>
      </w:r>
      <w:r w:rsidR="00A83A13">
        <w:rPr>
          <w:kern w:val="20"/>
          <w:sz w:val="16"/>
          <w:szCs w:val="16"/>
        </w:rPr>
        <w:t>telecom.ru).</w:t>
      </w:r>
    </w:p>
    <w:p w:rsidR="00E315CB" w:rsidRPr="00495EC3" w:rsidRDefault="00E315CB" w:rsidP="00E25715">
      <w:pPr>
        <w:tabs>
          <w:tab w:val="left" w:pos="600"/>
        </w:tabs>
        <w:jc w:val="both"/>
        <w:rPr>
          <w:kern w:val="20"/>
          <w:sz w:val="16"/>
          <w:szCs w:val="16"/>
        </w:rPr>
      </w:pPr>
      <w:r w:rsidRPr="00495EC3">
        <w:rPr>
          <w:kern w:val="20"/>
          <w:sz w:val="16"/>
          <w:szCs w:val="16"/>
        </w:rPr>
        <w:t xml:space="preserve">3.3.6. Незамедлительно письменно сообщать Оператору в срок, не превышающий 60 (шестидесяти) дней о прекращении своих прав владения и (или) пользования Помещением, в котором установлено пользовательское (оконечное) оборудование для предоставления Услуг, а также об изменении фамилии, имени, отчества и места жительства. Абонент несет ответственность за нарушение данной обязанности и обязан возместить Оператору, понесенные в связи с нарушением данной обязанности убытки, в том числе в размере оказанных услуг связи за период не извещения. </w:t>
      </w:r>
    </w:p>
    <w:p w:rsidR="00E315CB" w:rsidRPr="00495EC3" w:rsidRDefault="00E315CB" w:rsidP="00E25715">
      <w:pPr>
        <w:tabs>
          <w:tab w:val="left" w:pos="600"/>
        </w:tabs>
        <w:jc w:val="both"/>
        <w:rPr>
          <w:kern w:val="20"/>
          <w:sz w:val="16"/>
          <w:szCs w:val="16"/>
        </w:rPr>
      </w:pPr>
      <w:r w:rsidRPr="00495EC3">
        <w:rPr>
          <w:kern w:val="20"/>
          <w:sz w:val="16"/>
          <w:szCs w:val="16"/>
        </w:rPr>
        <w:t>3.3.7.</w:t>
      </w:r>
      <w:r w:rsidR="00224CD2">
        <w:rPr>
          <w:kern w:val="20"/>
          <w:sz w:val="16"/>
          <w:szCs w:val="16"/>
        </w:rPr>
        <w:t xml:space="preserve"> </w:t>
      </w:r>
      <w:r w:rsidRPr="00495EC3">
        <w:rPr>
          <w:kern w:val="20"/>
          <w:sz w:val="16"/>
          <w:szCs w:val="16"/>
        </w:rPr>
        <w:t>Обеспечивать сохранность Оборудования Оператора, установленного у Абонента. В процессе эксплуатации Абонент обязуется обеспечить недопустимость механических повреждений, бесперебойное электропитание Оборудования (220</w:t>
      </w:r>
      <w:proofErr w:type="gramStart"/>
      <w:r w:rsidRPr="00495EC3">
        <w:rPr>
          <w:kern w:val="20"/>
          <w:sz w:val="16"/>
          <w:szCs w:val="16"/>
        </w:rPr>
        <w:t xml:space="preserve"> В</w:t>
      </w:r>
      <w:proofErr w:type="gramEnd"/>
      <w:r w:rsidRPr="00495EC3">
        <w:rPr>
          <w:kern w:val="20"/>
          <w:sz w:val="16"/>
          <w:szCs w:val="16"/>
        </w:rPr>
        <w:t xml:space="preserve"> переменного тока), соблюдение климатических условий (температура воздуха от 0 до 30 градусов Цельсия, влажность воздуха не выше 85%).</w:t>
      </w:r>
    </w:p>
    <w:p w:rsidR="00E315CB" w:rsidRPr="00495EC3" w:rsidRDefault="00E315CB" w:rsidP="00E25715">
      <w:pPr>
        <w:tabs>
          <w:tab w:val="left" w:pos="600"/>
        </w:tabs>
        <w:jc w:val="both"/>
        <w:rPr>
          <w:kern w:val="20"/>
          <w:sz w:val="16"/>
          <w:szCs w:val="16"/>
        </w:rPr>
      </w:pPr>
      <w:r w:rsidRPr="00495EC3">
        <w:rPr>
          <w:kern w:val="20"/>
          <w:sz w:val="16"/>
          <w:szCs w:val="16"/>
        </w:rPr>
        <w:t>3.3.8. Сообщать в центр обработки вызовов или центр обслуживания клиентов Оператора о любых повреждениях Сети, Абонентской линии и Пользовательского оборудования.</w:t>
      </w:r>
    </w:p>
    <w:p w:rsidR="00E315CB" w:rsidRPr="00495EC3" w:rsidRDefault="00E315CB" w:rsidP="00E25715">
      <w:pPr>
        <w:tabs>
          <w:tab w:val="left" w:pos="600"/>
        </w:tabs>
        <w:jc w:val="both"/>
        <w:rPr>
          <w:bCs/>
          <w:kern w:val="20"/>
          <w:sz w:val="16"/>
          <w:szCs w:val="16"/>
        </w:rPr>
      </w:pPr>
      <w:r w:rsidRPr="00495EC3">
        <w:rPr>
          <w:bCs/>
          <w:kern w:val="20"/>
          <w:sz w:val="16"/>
          <w:szCs w:val="16"/>
        </w:rPr>
        <w:t>3.4. Абонент имеет право:</w:t>
      </w:r>
    </w:p>
    <w:p w:rsidR="00E315CB" w:rsidRPr="00495EC3" w:rsidRDefault="00E315CB" w:rsidP="00E25715">
      <w:pPr>
        <w:tabs>
          <w:tab w:val="left" w:pos="600"/>
        </w:tabs>
        <w:jc w:val="both"/>
        <w:rPr>
          <w:bCs/>
          <w:kern w:val="20"/>
          <w:sz w:val="16"/>
          <w:szCs w:val="16"/>
        </w:rPr>
      </w:pPr>
      <w:r w:rsidRPr="00495EC3">
        <w:rPr>
          <w:bCs/>
          <w:kern w:val="20"/>
          <w:sz w:val="16"/>
          <w:szCs w:val="16"/>
        </w:rPr>
        <w:t>3.4.1.</w:t>
      </w:r>
      <w:r w:rsidR="00224CD2">
        <w:rPr>
          <w:bCs/>
          <w:kern w:val="20"/>
          <w:sz w:val="16"/>
          <w:szCs w:val="16"/>
        </w:rPr>
        <w:t xml:space="preserve"> </w:t>
      </w:r>
      <w:r w:rsidRPr="00495EC3">
        <w:rPr>
          <w:bCs/>
          <w:kern w:val="20"/>
          <w:sz w:val="16"/>
          <w:szCs w:val="16"/>
        </w:rPr>
        <w:t>Бесплатно и круглосуточно получать информационно-справочные услуги, в том числе – о состоянии Лицевого счета, информацию о порядке и условиях пользования услугой на сайте Оператора, а также по телефонам указанным в реквизитах Оператора, при сообщении информации, позволяющей достоверно установить личность Абонента. Оператор имеет право отклонить такой запрос в случае сообщения неполной или неточной информации.</w:t>
      </w:r>
    </w:p>
    <w:p w:rsidR="00E315CB" w:rsidRPr="00495EC3" w:rsidRDefault="00E315CB" w:rsidP="00E25715">
      <w:pPr>
        <w:tabs>
          <w:tab w:val="left" w:pos="600"/>
        </w:tabs>
        <w:jc w:val="both"/>
        <w:rPr>
          <w:bCs/>
          <w:kern w:val="20"/>
          <w:sz w:val="16"/>
          <w:szCs w:val="16"/>
        </w:rPr>
      </w:pPr>
      <w:r w:rsidRPr="00495EC3">
        <w:rPr>
          <w:bCs/>
          <w:kern w:val="20"/>
          <w:sz w:val="16"/>
          <w:szCs w:val="16"/>
        </w:rPr>
        <w:t>3.4.2. Приостановить оказание Услуг, обратившись в Центр обслуживания клиентов Оператора с соответствующим заявлением не менее чем за 5 (Пять) календарных дней до дня предполагаемого приостановления. При этом с Абонента взимается плата за весь период приостановления оказания Услуг в соответствии с Тарифами Оператора.</w:t>
      </w:r>
    </w:p>
    <w:p w:rsidR="00E315CB" w:rsidRPr="00495EC3" w:rsidRDefault="00E315CB" w:rsidP="00E25715">
      <w:pPr>
        <w:tabs>
          <w:tab w:val="left" w:pos="600"/>
        </w:tabs>
        <w:jc w:val="both"/>
        <w:rPr>
          <w:bCs/>
          <w:kern w:val="20"/>
          <w:sz w:val="16"/>
          <w:szCs w:val="16"/>
        </w:rPr>
      </w:pPr>
      <w:r w:rsidRPr="00495EC3">
        <w:rPr>
          <w:bCs/>
          <w:kern w:val="20"/>
          <w:sz w:val="16"/>
          <w:szCs w:val="16"/>
        </w:rPr>
        <w:t>3.4.3. На перерасчет Абонентской платы за Услуги связи за дни, превышающие нормативный срок устранения неисправностей, если неисправности возникли по вине Оператора. Для оформления перерасчета Абонент обязан обратиться с соответствующим письменным заявлением к Оператору.</w:t>
      </w:r>
    </w:p>
    <w:p w:rsidR="00E315CB" w:rsidRPr="00CF69B3" w:rsidRDefault="00E315CB" w:rsidP="00E25715">
      <w:pPr>
        <w:tabs>
          <w:tab w:val="left" w:pos="600"/>
        </w:tabs>
        <w:jc w:val="both"/>
        <w:rPr>
          <w:bCs/>
          <w:kern w:val="20"/>
          <w:sz w:val="16"/>
          <w:szCs w:val="16"/>
        </w:rPr>
      </w:pPr>
      <w:r w:rsidRPr="00495EC3">
        <w:rPr>
          <w:bCs/>
          <w:kern w:val="20"/>
          <w:sz w:val="16"/>
          <w:szCs w:val="16"/>
        </w:rPr>
        <w:t>3.4.4. Обратиться к Оператору с письменным заявлением о возврате средств, внесенных им в качестве авансового платежа. Оператор обязан вернуть Абоненту неиспользованный остаток сре</w:t>
      </w:r>
      <w:proofErr w:type="gramStart"/>
      <w:r w:rsidRPr="00495EC3">
        <w:rPr>
          <w:bCs/>
          <w:kern w:val="20"/>
          <w:sz w:val="16"/>
          <w:szCs w:val="16"/>
        </w:rPr>
        <w:t>дств в т</w:t>
      </w:r>
      <w:proofErr w:type="gramEnd"/>
      <w:r w:rsidRPr="00495EC3">
        <w:rPr>
          <w:bCs/>
          <w:kern w:val="20"/>
          <w:sz w:val="16"/>
          <w:szCs w:val="16"/>
        </w:rPr>
        <w:t>ечение 6 (Шести) месяцев со дня получения письменного заявления от Абонента.</w:t>
      </w:r>
    </w:p>
    <w:p w:rsidR="00E315CB" w:rsidRPr="00B92204" w:rsidRDefault="00E315CB" w:rsidP="00E25715">
      <w:pPr>
        <w:tabs>
          <w:tab w:val="left" w:pos="600"/>
        </w:tabs>
        <w:jc w:val="both"/>
        <w:rPr>
          <w:kern w:val="20"/>
          <w:sz w:val="8"/>
          <w:szCs w:val="8"/>
        </w:rPr>
      </w:pPr>
    </w:p>
    <w:p w:rsidR="00E315CB" w:rsidRPr="00CF69B3" w:rsidRDefault="00E315CB" w:rsidP="00E25715">
      <w:pPr>
        <w:numPr>
          <w:ilvl w:val="0"/>
          <w:numId w:val="1"/>
        </w:numPr>
        <w:tabs>
          <w:tab w:val="clear" w:pos="720"/>
          <w:tab w:val="left" w:pos="480"/>
        </w:tabs>
        <w:ind w:left="0" w:firstLine="0"/>
        <w:rPr>
          <w:b/>
          <w:bCs/>
          <w:kern w:val="20"/>
          <w:sz w:val="16"/>
          <w:szCs w:val="16"/>
        </w:rPr>
      </w:pPr>
      <w:r w:rsidRPr="00CF69B3">
        <w:rPr>
          <w:b/>
          <w:bCs/>
          <w:kern w:val="20"/>
          <w:sz w:val="16"/>
          <w:szCs w:val="16"/>
        </w:rPr>
        <w:t>СТОИМОСТЬ УСЛУГ И ПОРЯДОК РАСЧЕТОВ</w:t>
      </w:r>
    </w:p>
    <w:p w:rsidR="00E315CB" w:rsidRPr="00CF69B3" w:rsidRDefault="00E315CB" w:rsidP="00E25715">
      <w:pPr>
        <w:tabs>
          <w:tab w:val="left" w:pos="480"/>
        </w:tabs>
        <w:jc w:val="both"/>
        <w:rPr>
          <w:kern w:val="20"/>
          <w:sz w:val="16"/>
          <w:szCs w:val="16"/>
        </w:rPr>
      </w:pPr>
      <w:r w:rsidRPr="00CF69B3">
        <w:rPr>
          <w:kern w:val="20"/>
          <w:sz w:val="16"/>
          <w:szCs w:val="16"/>
        </w:rPr>
        <w:t>4.1. Абонент производит оплату Услуг по Тарифам, установленным Оператором. Тарифы на Услуги Оператора, действующие на момент подписания Сторонами настоящего Договора и Заказа, указаны в Заказе, а также на сайте Оператора. Тарифы могут быть изменены Оператором в одностороннем порядке, о чем Абонент оповещается не менее чем за 10 (</w:t>
      </w:r>
      <w:r>
        <w:rPr>
          <w:kern w:val="20"/>
          <w:sz w:val="16"/>
          <w:szCs w:val="16"/>
        </w:rPr>
        <w:t>Д</w:t>
      </w:r>
      <w:r w:rsidRPr="00CF69B3">
        <w:rPr>
          <w:kern w:val="20"/>
          <w:sz w:val="16"/>
          <w:szCs w:val="16"/>
        </w:rPr>
        <w:t xml:space="preserve">есять) </w:t>
      </w:r>
      <w:r>
        <w:rPr>
          <w:kern w:val="20"/>
          <w:sz w:val="16"/>
          <w:szCs w:val="16"/>
        </w:rPr>
        <w:t xml:space="preserve">календарных </w:t>
      </w:r>
      <w:r w:rsidRPr="00CF69B3">
        <w:rPr>
          <w:kern w:val="20"/>
          <w:sz w:val="16"/>
          <w:szCs w:val="16"/>
        </w:rPr>
        <w:t>дней в порядке, предусмотренном действующим законодательством Российской Федерации. Тарифы могут быть изменены Оператором в рамках маркетинговых мероприятий и/или акций, проводимых Оператором, о чем может быть проставлена отметка в Заказе на оказание соответствующих Услуг.</w:t>
      </w:r>
    </w:p>
    <w:p w:rsidR="00426D55" w:rsidRDefault="00E315CB" w:rsidP="00E25715">
      <w:pPr>
        <w:tabs>
          <w:tab w:val="left" w:pos="480"/>
        </w:tabs>
        <w:jc w:val="both"/>
        <w:rPr>
          <w:kern w:val="20"/>
          <w:sz w:val="16"/>
          <w:szCs w:val="16"/>
        </w:rPr>
      </w:pPr>
      <w:r w:rsidRPr="00CF69B3">
        <w:rPr>
          <w:kern w:val="20"/>
          <w:sz w:val="16"/>
          <w:szCs w:val="16"/>
        </w:rPr>
        <w:t>4.2.</w:t>
      </w:r>
      <w:r w:rsidR="00224CD2">
        <w:rPr>
          <w:kern w:val="20"/>
          <w:sz w:val="16"/>
          <w:szCs w:val="16"/>
        </w:rPr>
        <w:t xml:space="preserve"> </w:t>
      </w:r>
      <w:r w:rsidRPr="00597F89">
        <w:rPr>
          <w:kern w:val="20"/>
          <w:sz w:val="16"/>
          <w:szCs w:val="16"/>
        </w:rPr>
        <w:t>Абонент производит оплату Услуг Оператора в порядке предоплаты по Тарифам Оператора на конкретный вид услуг, если иное не установлено для конкретного вида Услуг. Денежные средства вносятся авансом до последнего дня месяца</w:t>
      </w:r>
      <w:r w:rsidR="004E7C91">
        <w:rPr>
          <w:kern w:val="20"/>
          <w:sz w:val="16"/>
          <w:szCs w:val="16"/>
        </w:rPr>
        <w:t>,</w:t>
      </w:r>
      <w:r w:rsidRPr="00597F89">
        <w:rPr>
          <w:kern w:val="20"/>
          <w:sz w:val="16"/>
          <w:szCs w:val="16"/>
        </w:rPr>
        <w:t xml:space="preserve"> предшествующего Расчетному периоду оказания Услуг на Лицевой счет Абонента, выданный ему по соответствующему Заказу. Моментом оплаты считается момент поступления денежных средств на расчетный счет Оператора (и/или Лицевой счет Абонента)</w:t>
      </w:r>
      <w:r>
        <w:rPr>
          <w:kern w:val="20"/>
          <w:sz w:val="16"/>
          <w:szCs w:val="16"/>
        </w:rPr>
        <w:t xml:space="preserve">. Абонент может производить оплату Услуг </w:t>
      </w:r>
      <w:r w:rsidR="00426D55">
        <w:rPr>
          <w:kern w:val="20"/>
          <w:sz w:val="16"/>
          <w:szCs w:val="16"/>
        </w:rPr>
        <w:t xml:space="preserve">на сайте </w:t>
      </w:r>
      <w:r w:rsidR="00426D55" w:rsidRPr="00CE62C1">
        <w:rPr>
          <w:kern w:val="20"/>
          <w:sz w:val="16"/>
          <w:szCs w:val="16"/>
        </w:rPr>
        <w:t>www.59telecom.ru</w:t>
      </w:r>
      <w:r w:rsidR="00426D55">
        <w:rPr>
          <w:kern w:val="20"/>
          <w:sz w:val="16"/>
          <w:szCs w:val="16"/>
        </w:rPr>
        <w:t>,</w:t>
      </w:r>
      <w:r w:rsidR="00426D55" w:rsidRPr="00426D55">
        <w:rPr>
          <w:kern w:val="20"/>
          <w:sz w:val="16"/>
          <w:szCs w:val="16"/>
        </w:rPr>
        <w:t xml:space="preserve"> </w:t>
      </w:r>
      <w:r>
        <w:rPr>
          <w:kern w:val="20"/>
          <w:sz w:val="16"/>
          <w:szCs w:val="16"/>
        </w:rPr>
        <w:t xml:space="preserve">в банкоматах и терминалах самообслуживания </w:t>
      </w:r>
      <w:r w:rsidR="00426D55">
        <w:rPr>
          <w:kern w:val="20"/>
          <w:sz w:val="16"/>
          <w:szCs w:val="16"/>
        </w:rPr>
        <w:t>ПАО</w:t>
      </w:r>
      <w:r>
        <w:rPr>
          <w:kern w:val="20"/>
          <w:sz w:val="16"/>
          <w:szCs w:val="16"/>
        </w:rPr>
        <w:t xml:space="preserve"> Сбербанк</w:t>
      </w:r>
      <w:r w:rsidR="00426D55">
        <w:rPr>
          <w:kern w:val="20"/>
          <w:sz w:val="16"/>
          <w:szCs w:val="16"/>
        </w:rPr>
        <w:t>.</w:t>
      </w:r>
    </w:p>
    <w:p w:rsidR="00E315CB" w:rsidRPr="00CF69B3" w:rsidRDefault="00E315CB" w:rsidP="00E25715">
      <w:pPr>
        <w:tabs>
          <w:tab w:val="left" w:pos="480"/>
        </w:tabs>
        <w:jc w:val="both"/>
        <w:rPr>
          <w:kern w:val="20"/>
          <w:sz w:val="16"/>
          <w:szCs w:val="16"/>
        </w:rPr>
      </w:pPr>
      <w:r w:rsidRPr="00CF69B3">
        <w:rPr>
          <w:kern w:val="20"/>
          <w:sz w:val="16"/>
          <w:szCs w:val="16"/>
        </w:rPr>
        <w:t>4.3. Оператор производит начисление абонентской платы за Услуги, а Абонент обязан оплачивать абонентскую плату до момента прекращения действия настоящего Договора и/или Заказа. Услуги, оказанные Оператором в каждом Расчетном периоде, считаются оказанными Оператором и принятыми Абонентом в полном объеме на конец Расчетного периода.</w:t>
      </w:r>
    </w:p>
    <w:p w:rsidR="00E315CB" w:rsidRPr="00CF69B3" w:rsidRDefault="00E315CB" w:rsidP="00E25715">
      <w:pPr>
        <w:tabs>
          <w:tab w:val="left" w:pos="480"/>
        </w:tabs>
        <w:jc w:val="both"/>
        <w:rPr>
          <w:kern w:val="20"/>
          <w:sz w:val="16"/>
          <w:szCs w:val="16"/>
        </w:rPr>
      </w:pPr>
      <w:r w:rsidRPr="00CF69B3">
        <w:rPr>
          <w:kern w:val="20"/>
          <w:sz w:val="16"/>
          <w:szCs w:val="16"/>
        </w:rPr>
        <w:t xml:space="preserve">4.4. </w:t>
      </w:r>
      <w:r w:rsidRPr="00495EC3">
        <w:rPr>
          <w:kern w:val="20"/>
          <w:sz w:val="16"/>
          <w:szCs w:val="16"/>
        </w:rPr>
        <w:t>Счет, выставляемый Абоненту за Услуги, оказанные Оператором в расчетном периоде, может быть получен Абонентом в центр</w:t>
      </w:r>
      <w:r w:rsidR="00AD30CB">
        <w:rPr>
          <w:kern w:val="20"/>
          <w:sz w:val="16"/>
          <w:szCs w:val="16"/>
        </w:rPr>
        <w:t>е</w:t>
      </w:r>
      <w:r w:rsidRPr="00495EC3">
        <w:rPr>
          <w:kern w:val="20"/>
          <w:sz w:val="16"/>
          <w:szCs w:val="16"/>
        </w:rPr>
        <w:t xml:space="preserve"> обслуживания клиентов Оператора по адрес</w:t>
      </w:r>
      <w:r w:rsidR="00AD30CB">
        <w:rPr>
          <w:kern w:val="20"/>
          <w:sz w:val="16"/>
          <w:szCs w:val="16"/>
        </w:rPr>
        <w:t>у,</w:t>
      </w:r>
      <w:r w:rsidRPr="00495EC3">
        <w:rPr>
          <w:kern w:val="20"/>
          <w:sz w:val="16"/>
          <w:szCs w:val="16"/>
        </w:rPr>
        <w:t xml:space="preserve"> указанн</w:t>
      </w:r>
      <w:r w:rsidR="00AD30CB">
        <w:rPr>
          <w:kern w:val="20"/>
          <w:sz w:val="16"/>
          <w:szCs w:val="16"/>
        </w:rPr>
        <w:t>ому</w:t>
      </w:r>
      <w:r w:rsidRPr="00495EC3">
        <w:rPr>
          <w:kern w:val="20"/>
          <w:sz w:val="16"/>
          <w:szCs w:val="16"/>
        </w:rPr>
        <w:t xml:space="preserve"> на сайте Оператора. Неполучение Абонентом счета на оплату Услуг не является основанием для Абонента не вносить плату в срок.</w:t>
      </w:r>
    </w:p>
    <w:p w:rsidR="00E315CB" w:rsidRPr="005B51D1" w:rsidRDefault="00E315CB" w:rsidP="00E25715">
      <w:pPr>
        <w:tabs>
          <w:tab w:val="left" w:pos="480"/>
        </w:tabs>
        <w:jc w:val="both"/>
        <w:rPr>
          <w:kern w:val="20"/>
          <w:sz w:val="16"/>
          <w:szCs w:val="16"/>
        </w:rPr>
      </w:pPr>
      <w:r w:rsidRPr="00CF69B3">
        <w:rPr>
          <w:kern w:val="20"/>
          <w:sz w:val="16"/>
          <w:szCs w:val="16"/>
        </w:rPr>
        <w:t>4.5. Стоимость дополнительных услуг, сервисных и ремонтных работ, материалов и оборудования указана на сайте Оператора.</w:t>
      </w:r>
      <w:r>
        <w:rPr>
          <w:kern w:val="20"/>
          <w:sz w:val="16"/>
          <w:szCs w:val="16"/>
        </w:rPr>
        <w:t xml:space="preserve"> Оплата данных Услуг и работ производится путем внесения Абонентом денежных средств на свой Лицевой счет дополнительно к ежемесячным платежам.</w:t>
      </w:r>
    </w:p>
    <w:p w:rsidR="00E315CB" w:rsidRPr="00B92204" w:rsidRDefault="00E315CB" w:rsidP="00E25715">
      <w:pPr>
        <w:tabs>
          <w:tab w:val="left" w:pos="480"/>
        </w:tabs>
        <w:jc w:val="both"/>
        <w:rPr>
          <w:kern w:val="20"/>
          <w:sz w:val="8"/>
          <w:szCs w:val="8"/>
        </w:rPr>
      </w:pPr>
    </w:p>
    <w:p w:rsidR="00E315CB" w:rsidRPr="00CF69B3" w:rsidRDefault="00E315CB" w:rsidP="00E25715">
      <w:pPr>
        <w:numPr>
          <w:ilvl w:val="0"/>
          <w:numId w:val="1"/>
        </w:numPr>
        <w:tabs>
          <w:tab w:val="clear" w:pos="720"/>
          <w:tab w:val="left" w:pos="600"/>
        </w:tabs>
        <w:ind w:left="0" w:firstLine="0"/>
        <w:jc w:val="both"/>
        <w:rPr>
          <w:b/>
          <w:bCs/>
          <w:kern w:val="20"/>
          <w:sz w:val="16"/>
          <w:szCs w:val="16"/>
        </w:rPr>
      </w:pPr>
      <w:r w:rsidRPr="00CF69B3">
        <w:rPr>
          <w:b/>
          <w:bCs/>
          <w:kern w:val="20"/>
          <w:sz w:val="16"/>
          <w:szCs w:val="16"/>
        </w:rPr>
        <w:t>ОТВЕТСТВЕННОСТЬ СТОРОН</w:t>
      </w:r>
    </w:p>
    <w:p w:rsidR="00E315CB" w:rsidRPr="00CF69B3" w:rsidRDefault="00E315CB" w:rsidP="00873815">
      <w:pPr>
        <w:numPr>
          <w:ilvl w:val="1"/>
          <w:numId w:val="6"/>
        </w:numPr>
        <w:tabs>
          <w:tab w:val="left" w:pos="600"/>
        </w:tabs>
        <w:ind w:left="0" w:firstLine="0"/>
        <w:jc w:val="both"/>
        <w:rPr>
          <w:bCs/>
          <w:kern w:val="20"/>
          <w:sz w:val="16"/>
          <w:szCs w:val="16"/>
        </w:rPr>
      </w:pPr>
      <w:r w:rsidRPr="00CF69B3">
        <w:rPr>
          <w:bCs/>
          <w:kern w:val="20"/>
          <w:sz w:val="16"/>
          <w:szCs w:val="16"/>
        </w:rPr>
        <w:t>Обе Стороны несут ответственность за неисполнение или ненадлежащее исполнение своих обязательств по настоящему Договору и/или Заказу в соответствии с действующим законодательством</w:t>
      </w:r>
      <w:r>
        <w:rPr>
          <w:bCs/>
          <w:kern w:val="20"/>
          <w:sz w:val="16"/>
          <w:szCs w:val="16"/>
        </w:rPr>
        <w:t xml:space="preserve"> Российской Федерации</w:t>
      </w:r>
      <w:r w:rsidRPr="00CF69B3">
        <w:rPr>
          <w:bCs/>
          <w:kern w:val="20"/>
          <w:sz w:val="16"/>
          <w:szCs w:val="16"/>
        </w:rPr>
        <w:t>.</w:t>
      </w:r>
    </w:p>
    <w:p w:rsidR="00E315CB" w:rsidRPr="00CF69B3" w:rsidRDefault="00E315CB" w:rsidP="00873815">
      <w:pPr>
        <w:numPr>
          <w:ilvl w:val="1"/>
          <w:numId w:val="6"/>
        </w:numPr>
        <w:tabs>
          <w:tab w:val="left" w:pos="600"/>
        </w:tabs>
        <w:ind w:left="0" w:firstLine="0"/>
        <w:jc w:val="both"/>
        <w:rPr>
          <w:bCs/>
          <w:kern w:val="20"/>
          <w:sz w:val="16"/>
          <w:szCs w:val="16"/>
        </w:rPr>
      </w:pPr>
      <w:proofErr w:type="gramStart"/>
      <w:r w:rsidRPr="00CF69B3">
        <w:rPr>
          <w:sz w:val="16"/>
          <w:szCs w:val="16"/>
        </w:rPr>
        <w:t>Стороны освобождаются от ответственности за частичное или полное неисполнение обязательств по Договору, если оно вызвано обстоятельствами непреодолимой силы, в том числе: стихийными бедствиями (землетрясения, наводнения и т.п.), пожарами, обстоятельствами общественной жизни (военные действия, крупномасштабные забастовки, эпиде</w:t>
      </w:r>
      <w:r w:rsidR="00ED326F">
        <w:rPr>
          <w:sz w:val="16"/>
          <w:szCs w:val="16"/>
        </w:rPr>
        <w:t xml:space="preserve">мии, аварии на </w:t>
      </w:r>
      <w:proofErr w:type="spellStart"/>
      <w:r w:rsidR="00ED326F">
        <w:rPr>
          <w:sz w:val="16"/>
          <w:szCs w:val="16"/>
        </w:rPr>
        <w:t>энергоснабжающих</w:t>
      </w:r>
      <w:proofErr w:type="spellEnd"/>
      <w:r w:rsidR="001070B3">
        <w:rPr>
          <w:sz w:val="16"/>
          <w:szCs w:val="16"/>
        </w:rPr>
        <w:t xml:space="preserve"> </w:t>
      </w:r>
      <w:r w:rsidRPr="00CF69B3">
        <w:rPr>
          <w:sz w:val="16"/>
          <w:szCs w:val="16"/>
        </w:rPr>
        <w:t>предприятиях, инженерных сетях и коммуникациях, нормативные акты органов государственной власти и местного самоуправления, препятствующие исполнению обязательств по договору и т</w:t>
      </w:r>
      <w:proofErr w:type="gramEnd"/>
      <w:r w:rsidRPr="00CF69B3">
        <w:rPr>
          <w:sz w:val="16"/>
          <w:szCs w:val="16"/>
        </w:rPr>
        <w:t>.д.).</w:t>
      </w:r>
    </w:p>
    <w:p w:rsidR="00E315CB" w:rsidRPr="00CF69B3" w:rsidRDefault="00E315CB" w:rsidP="000B2366">
      <w:pPr>
        <w:numPr>
          <w:ilvl w:val="1"/>
          <w:numId w:val="6"/>
        </w:numPr>
        <w:tabs>
          <w:tab w:val="left" w:pos="600"/>
        </w:tabs>
        <w:ind w:left="0" w:firstLine="0"/>
        <w:jc w:val="both"/>
        <w:rPr>
          <w:bCs/>
          <w:kern w:val="20"/>
          <w:sz w:val="16"/>
          <w:szCs w:val="16"/>
        </w:rPr>
      </w:pPr>
      <w:r w:rsidRPr="00CF69B3">
        <w:rPr>
          <w:kern w:val="20"/>
          <w:sz w:val="16"/>
          <w:szCs w:val="16"/>
        </w:rPr>
        <w:t>Оператор не несет ответственности за перерывы в предоставлении Услуг в случае сбоев программного обеспечения или оборудования, не принадлежащих Оператору и не находящихся под его управлением, а также перерывы в предоставлении Услуг, вызванные отказом электропитания.</w:t>
      </w:r>
    </w:p>
    <w:p w:rsidR="00E315CB" w:rsidRPr="00CF69B3" w:rsidRDefault="00E315CB" w:rsidP="000B2366">
      <w:pPr>
        <w:numPr>
          <w:ilvl w:val="1"/>
          <w:numId w:val="6"/>
        </w:numPr>
        <w:tabs>
          <w:tab w:val="left" w:pos="600"/>
        </w:tabs>
        <w:ind w:left="0" w:firstLine="0"/>
        <w:jc w:val="both"/>
        <w:rPr>
          <w:bCs/>
          <w:kern w:val="20"/>
          <w:sz w:val="16"/>
          <w:szCs w:val="16"/>
        </w:rPr>
      </w:pPr>
      <w:r w:rsidRPr="00CF69B3">
        <w:rPr>
          <w:kern w:val="20"/>
          <w:sz w:val="16"/>
          <w:szCs w:val="16"/>
        </w:rPr>
        <w:t>Оператор не несёт ответственности за прерывания связи, возникшие в связи с проведением работ, необходимых для восстановления, поддержания работоспособности и развития сети, при условии извещения Абонента и проведения работ в пределах установленных сроков.</w:t>
      </w:r>
    </w:p>
    <w:p w:rsidR="00E315CB" w:rsidRPr="00CF69B3" w:rsidRDefault="00E315CB" w:rsidP="000B2366">
      <w:pPr>
        <w:numPr>
          <w:ilvl w:val="1"/>
          <w:numId w:val="6"/>
        </w:numPr>
        <w:tabs>
          <w:tab w:val="left" w:pos="600"/>
        </w:tabs>
        <w:ind w:left="0" w:firstLine="0"/>
        <w:jc w:val="both"/>
        <w:rPr>
          <w:bCs/>
          <w:kern w:val="20"/>
          <w:sz w:val="16"/>
          <w:szCs w:val="16"/>
        </w:rPr>
      </w:pPr>
      <w:r w:rsidRPr="00CF69B3">
        <w:rPr>
          <w:kern w:val="20"/>
          <w:sz w:val="16"/>
          <w:szCs w:val="16"/>
        </w:rPr>
        <w:t>Оператор не несет ответственности за понесенные Абонентом, или третьим лицом убытки, связанные с пользованием Абонентом Услугами, в том числе в случае воздействия компьютерных вирусов или поступления спама. Абонент обязан самостоятельно предпринимать все необходимые действия для антивирусной защиты и защиты от спама.</w:t>
      </w:r>
    </w:p>
    <w:p w:rsidR="00E315CB" w:rsidRPr="00CF69B3" w:rsidRDefault="00E315CB" w:rsidP="000B2366">
      <w:pPr>
        <w:numPr>
          <w:ilvl w:val="1"/>
          <w:numId w:val="6"/>
        </w:numPr>
        <w:tabs>
          <w:tab w:val="left" w:pos="600"/>
        </w:tabs>
        <w:ind w:left="0" w:firstLine="0"/>
        <w:jc w:val="both"/>
        <w:rPr>
          <w:bCs/>
          <w:kern w:val="20"/>
          <w:sz w:val="16"/>
          <w:szCs w:val="16"/>
        </w:rPr>
      </w:pPr>
      <w:r w:rsidRPr="00CF69B3">
        <w:rPr>
          <w:kern w:val="20"/>
          <w:sz w:val="16"/>
          <w:szCs w:val="16"/>
        </w:rPr>
        <w:t>Оператор не несёт ответственность за функционирование и доступность отдельных сегментов сети Интернет.</w:t>
      </w:r>
    </w:p>
    <w:p w:rsidR="00E315CB" w:rsidRPr="00CF69B3" w:rsidRDefault="00E315CB" w:rsidP="000B2366">
      <w:pPr>
        <w:numPr>
          <w:ilvl w:val="1"/>
          <w:numId w:val="6"/>
        </w:numPr>
        <w:tabs>
          <w:tab w:val="left" w:pos="600"/>
        </w:tabs>
        <w:ind w:left="0" w:firstLine="0"/>
        <w:jc w:val="both"/>
        <w:rPr>
          <w:bCs/>
          <w:kern w:val="20"/>
          <w:sz w:val="16"/>
          <w:szCs w:val="16"/>
        </w:rPr>
      </w:pPr>
      <w:r w:rsidRPr="00CF69B3">
        <w:rPr>
          <w:kern w:val="20"/>
          <w:sz w:val="16"/>
          <w:szCs w:val="16"/>
        </w:rPr>
        <w:t>Оператор не несёт ответственность за отсутствие учёта платежа Абонента в случае не поступления данного платежа на расчетный счет Оператора, а также в случае неверного или неполного указания необходимых для учета платежа данных.</w:t>
      </w:r>
    </w:p>
    <w:p w:rsidR="00E315CB" w:rsidRPr="00CF69B3" w:rsidRDefault="00E315CB" w:rsidP="00CE7144">
      <w:pPr>
        <w:numPr>
          <w:ilvl w:val="1"/>
          <w:numId w:val="6"/>
        </w:numPr>
        <w:tabs>
          <w:tab w:val="left" w:pos="600"/>
        </w:tabs>
        <w:jc w:val="both"/>
        <w:rPr>
          <w:bCs/>
          <w:kern w:val="20"/>
          <w:sz w:val="16"/>
          <w:szCs w:val="16"/>
        </w:rPr>
      </w:pPr>
      <w:r w:rsidRPr="00CF69B3">
        <w:rPr>
          <w:sz w:val="16"/>
          <w:szCs w:val="16"/>
        </w:rPr>
        <w:t>Абонент несет ответственность за все действия, предпринятые посредством пользования Услугами, а также их последствия.</w:t>
      </w:r>
    </w:p>
    <w:p w:rsidR="00E315CB" w:rsidRPr="00CF69B3" w:rsidRDefault="00E315CB" w:rsidP="00796E3D">
      <w:pPr>
        <w:numPr>
          <w:ilvl w:val="1"/>
          <w:numId w:val="6"/>
        </w:numPr>
        <w:tabs>
          <w:tab w:val="left" w:pos="600"/>
        </w:tabs>
        <w:ind w:left="0" w:firstLine="0"/>
        <w:jc w:val="both"/>
        <w:rPr>
          <w:bCs/>
          <w:kern w:val="20"/>
          <w:sz w:val="16"/>
          <w:szCs w:val="16"/>
        </w:rPr>
      </w:pPr>
      <w:r w:rsidRPr="00CF69B3">
        <w:rPr>
          <w:sz w:val="16"/>
          <w:szCs w:val="16"/>
        </w:rPr>
        <w:t>В случае неоплаты, неполной или несвоевременной</w:t>
      </w:r>
      <w:r w:rsidR="002F6E40">
        <w:rPr>
          <w:sz w:val="16"/>
          <w:szCs w:val="16"/>
        </w:rPr>
        <w:t xml:space="preserve"> оплаты Услуг, Оператор связи </w:t>
      </w:r>
      <w:proofErr w:type="gramStart"/>
      <w:r w:rsidR="002F6E40">
        <w:rPr>
          <w:sz w:val="16"/>
          <w:szCs w:val="16"/>
        </w:rPr>
        <w:t xml:space="preserve">в </w:t>
      </w:r>
      <w:r w:rsidRPr="00CF69B3">
        <w:rPr>
          <w:sz w:val="16"/>
          <w:szCs w:val="16"/>
        </w:rPr>
        <w:t>праве</w:t>
      </w:r>
      <w:proofErr w:type="gramEnd"/>
      <w:r w:rsidRPr="00CF69B3">
        <w:rPr>
          <w:sz w:val="16"/>
          <w:szCs w:val="16"/>
        </w:rPr>
        <w:t xml:space="preserve"> взыскать с Абонента неустойку в размере 1% (Одного процента) стоимости неоплаченных Услуг за каждый день просрочки вплоть до дня погашения задолженности, но не более суммы подлежащей оплате</w:t>
      </w:r>
      <w:r w:rsidRPr="00CF69B3">
        <w:rPr>
          <w:bCs/>
          <w:kern w:val="20"/>
          <w:sz w:val="16"/>
          <w:szCs w:val="16"/>
        </w:rPr>
        <w:t>.</w:t>
      </w:r>
    </w:p>
    <w:p w:rsidR="00E315CB" w:rsidRPr="00CF69B3" w:rsidRDefault="00E315CB" w:rsidP="00796E3D">
      <w:pPr>
        <w:numPr>
          <w:ilvl w:val="1"/>
          <w:numId w:val="6"/>
        </w:numPr>
        <w:tabs>
          <w:tab w:val="left" w:pos="600"/>
        </w:tabs>
        <w:ind w:left="0" w:firstLine="0"/>
        <w:jc w:val="both"/>
        <w:rPr>
          <w:bCs/>
          <w:kern w:val="20"/>
          <w:sz w:val="16"/>
          <w:szCs w:val="16"/>
        </w:rPr>
      </w:pPr>
      <w:r w:rsidRPr="00CF69B3">
        <w:rPr>
          <w:sz w:val="16"/>
          <w:szCs w:val="16"/>
        </w:rPr>
        <w:t xml:space="preserve">Абонент несет ответственность за сохранность Оборудования Оператора, устанавливаемого в квартире Абонента или ином помещении, установленного там по требованию Абонента в рамках предоставления Услуг. </w:t>
      </w:r>
      <w:proofErr w:type="gramStart"/>
      <w:r w:rsidRPr="00CF69B3">
        <w:rPr>
          <w:sz w:val="16"/>
          <w:szCs w:val="16"/>
        </w:rPr>
        <w:t xml:space="preserve">В случае прекращения действия настоящего Договора или прекращения предоставления Абоненту отдельных Услуг (влекущих за собой прекращение пользования Оборудованием, устанавливаемым в помещении Абонента в рамках предоставляемых Услуг) Абонент обязан вернуть установленное в его квартире Оборудование в исправном </w:t>
      </w:r>
      <w:r w:rsidRPr="00CF69B3">
        <w:rPr>
          <w:sz w:val="16"/>
          <w:szCs w:val="16"/>
        </w:rPr>
        <w:lastRenderedPageBreak/>
        <w:t>состоянии по адресу</w:t>
      </w:r>
      <w:r w:rsidR="002F6E40">
        <w:rPr>
          <w:sz w:val="16"/>
          <w:szCs w:val="16"/>
        </w:rPr>
        <w:t>,</w:t>
      </w:r>
      <w:r w:rsidRPr="00CF69B3">
        <w:rPr>
          <w:sz w:val="16"/>
          <w:szCs w:val="16"/>
        </w:rPr>
        <w:t xml:space="preserve"> указанному в реквизитах, либо </w:t>
      </w:r>
      <w:r w:rsidR="001070B3">
        <w:rPr>
          <w:sz w:val="16"/>
          <w:szCs w:val="16"/>
        </w:rPr>
        <w:t xml:space="preserve">в </w:t>
      </w:r>
      <w:r w:rsidRPr="00CF69B3">
        <w:rPr>
          <w:sz w:val="16"/>
          <w:szCs w:val="16"/>
        </w:rPr>
        <w:t>Центр о</w:t>
      </w:r>
      <w:r w:rsidR="002F6E40">
        <w:rPr>
          <w:sz w:val="16"/>
          <w:szCs w:val="16"/>
        </w:rPr>
        <w:t xml:space="preserve">бслуживания клиентов Оператора </w:t>
      </w:r>
      <w:r w:rsidRPr="00CF69B3">
        <w:rPr>
          <w:sz w:val="16"/>
          <w:szCs w:val="16"/>
        </w:rPr>
        <w:t xml:space="preserve">в срок не позднее 5 (пяти) </w:t>
      </w:r>
      <w:r>
        <w:rPr>
          <w:sz w:val="16"/>
          <w:szCs w:val="16"/>
        </w:rPr>
        <w:t xml:space="preserve">календарных </w:t>
      </w:r>
      <w:r w:rsidRPr="00CF69B3">
        <w:rPr>
          <w:sz w:val="16"/>
          <w:szCs w:val="16"/>
        </w:rPr>
        <w:t>дней с даты прекращения действия</w:t>
      </w:r>
      <w:proofErr w:type="gramEnd"/>
      <w:r w:rsidRPr="00CF69B3">
        <w:rPr>
          <w:sz w:val="16"/>
          <w:szCs w:val="16"/>
        </w:rPr>
        <w:t xml:space="preserve"> настоящего Договора или прекращения предоставления соответствующей Услуги. В случае повреждения Оборудования Оператора или не возврата Оборудования в предусмотренный настоящим пунктом срок, Абонент возмещает полную стоимость данного Оборудования в течение 10 (</w:t>
      </w:r>
      <w:r>
        <w:rPr>
          <w:sz w:val="16"/>
          <w:szCs w:val="16"/>
        </w:rPr>
        <w:t>Д</w:t>
      </w:r>
      <w:r w:rsidRPr="00CF69B3">
        <w:rPr>
          <w:sz w:val="16"/>
          <w:szCs w:val="16"/>
        </w:rPr>
        <w:t xml:space="preserve">есяти) </w:t>
      </w:r>
      <w:r>
        <w:rPr>
          <w:sz w:val="16"/>
          <w:szCs w:val="16"/>
        </w:rPr>
        <w:t xml:space="preserve">календарных </w:t>
      </w:r>
      <w:r w:rsidRPr="00CF69B3">
        <w:rPr>
          <w:sz w:val="16"/>
          <w:szCs w:val="16"/>
        </w:rPr>
        <w:t>дней после получения соответствующего требования Оператора или истечения срока для возврата Оборудования.</w:t>
      </w:r>
    </w:p>
    <w:p w:rsidR="00E315CB" w:rsidRPr="00495EC3" w:rsidRDefault="00E315CB" w:rsidP="00796E3D">
      <w:pPr>
        <w:numPr>
          <w:ilvl w:val="1"/>
          <w:numId w:val="6"/>
        </w:numPr>
        <w:tabs>
          <w:tab w:val="left" w:pos="600"/>
        </w:tabs>
        <w:ind w:left="0" w:firstLine="0"/>
        <w:jc w:val="both"/>
        <w:rPr>
          <w:bCs/>
          <w:kern w:val="20"/>
          <w:sz w:val="16"/>
          <w:szCs w:val="16"/>
        </w:rPr>
      </w:pPr>
      <w:r w:rsidRPr="00CF69B3">
        <w:rPr>
          <w:sz w:val="16"/>
          <w:szCs w:val="16"/>
        </w:rPr>
        <w:t xml:space="preserve">Подписанием Договора Абонент подтверждает свое согласие на размещение Оборудования Оператора в местах общего пользования в здании, строении, сооружении, в котором расположено Помещение; на предоставление сведений о нем другим операторам связи и иным третьим лицам, а также на использование сведений об Абоненте при информационно-справочном обслуживании; на получение информационных, рекламных и иных </w:t>
      </w:r>
      <w:r w:rsidRPr="00495EC3">
        <w:rPr>
          <w:sz w:val="16"/>
          <w:szCs w:val="16"/>
        </w:rPr>
        <w:t>аналогичный материалов, распространяемых Оператором любым способом, в том числе по сети электросвязи, а также на участие во всех лотереях, розыгрышах и иных аналогичных мероприятиях, которые проводит Оператор; с правилами пользования соответствующей Услугой, предусмотренными в Договоре и Заказе, иных документах, являющимися неотъемлемой частью настоящего Договора.</w:t>
      </w:r>
    </w:p>
    <w:p w:rsidR="00E315CB" w:rsidRPr="00495EC3" w:rsidRDefault="00E315CB" w:rsidP="00796E3D">
      <w:pPr>
        <w:numPr>
          <w:ilvl w:val="1"/>
          <w:numId w:val="6"/>
        </w:numPr>
        <w:tabs>
          <w:tab w:val="left" w:pos="600"/>
        </w:tabs>
        <w:ind w:left="0" w:firstLine="0"/>
        <w:jc w:val="both"/>
        <w:rPr>
          <w:bCs/>
          <w:kern w:val="20"/>
          <w:sz w:val="16"/>
          <w:szCs w:val="16"/>
        </w:rPr>
      </w:pPr>
      <w:r w:rsidRPr="00495EC3">
        <w:rPr>
          <w:sz w:val="16"/>
          <w:szCs w:val="16"/>
        </w:rPr>
        <w:t>При неисполнении или ненадлежащем исполнении Оператором обязательств по оказанию Услуг Абонент до обращения в суд предъявляет Оператору письменную претензию с приложением копии Договора, Заказа, также иных необходимых для рассмотрения претензии по существу документов. Претензии Абонентов предъявляются и рассматриваются в порядке и сроки, предусмотренные действующим законодательством Российской Федерации. В случае не достижения согласия путем переговоров, споры разрешаются в соответствии с действующим законодательством Российской Федерации.</w:t>
      </w:r>
    </w:p>
    <w:p w:rsidR="00E315CB" w:rsidRPr="00CF69B3" w:rsidRDefault="00E315CB" w:rsidP="00796E3D">
      <w:pPr>
        <w:numPr>
          <w:ilvl w:val="1"/>
          <w:numId w:val="6"/>
        </w:numPr>
        <w:tabs>
          <w:tab w:val="left" w:pos="600"/>
        </w:tabs>
        <w:ind w:left="0" w:firstLine="0"/>
        <w:jc w:val="both"/>
        <w:rPr>
          <w:bCs/>
          <w:kern w:val="20"/>
          <w:sz w:val="16"/>
          <w:szCs w:val="16"/>
        </w:rPr>
      </w:pPr>
      <w:r w:rsidRPr="00495EC3">
        <w:rPr>
          <w:sz w:val="16"/>
          <w:szCs w:val="16"/>
        </w:rPr>
        <w:t>При неисполнении или ненадлежащем исполнении</w:t>
      </w:r>
      <w:r w:rsidRPr="00CF69B3">
        <w:rPr>
          <w:sz w:val="16"/>
          <w:szCs w:val="16"/>
        </w:rPr>
        <w:t xml:space="preserve"> Абонентом обязательств по настоящему Договору Оператор имеет право предъявить иск в суд по месту нахождения Оператор</w:t>
      </w:r>
      <w:r>
        <w:rPr>
          <w:sz w:val="16"/>
          <w:szCs w:val="16"/>
        </w:rPr>
        <w:t>а.</w:t>
      </w:r>
    </w:p>
    <w:p w:rsidR="00E315CB" w:rsidRPr="00CF69B3" w:rsidRDefault="00E315CB" w:rsidP="00796E3D">
      <w:pPr>
        <w:numPr>
          <w:ilvl w:val="1"/>
          <w:numId w:val="6"/>
        </w:numPr>
        <w:tabs>
          <w:tab w:val="left" w:pos="600"/>
        </w:tabs>
        <w:ind w:left="0" w:firstLine="0"/>
        <w:jc w:val="both"/>
        <w:rPr>
          <w:bCs/>
          <w:kern w:val="20"/>
          <w:sz w:val="16"/>
          <w:szCs w:val="16"/>
        </w:rPr>
      </w:pPr>
      <w:r w:rsidRPr="00CF69B3">
        <w:rPr>
          <w:sz w:val="16"/>
          <w:szCs w:val="16"/>
        </w:rPr>
        <w:t>Иные условия, не предусмотренные настоящим Договором, регулируются Правилами оказания услуг связи.</w:t>
      </w:r>
    </w:p>
    <w:p w:rsidR="00E315CB" w:rsidRPr="00CF69B3" w:rsidRDefault="00E315CB" w:rsidP="00796E3D">
      <w:pPr>
        <w:numPr>
          <w:ilvl w:val="1"/>
          <w:numId w:val="6"/>
        </w:numPr>
        <w:tabs>
          <w:tab w:val="left" w:pos="600"/>
        </w:tabs>
        <w:jc w:val="both"/>
        <w:rPr>
          <w:bCs/>
          <w:kern w:val="20"/>
          <w:sz w:val="16"/>
          <w:szCs w:val="16"/>
        </w:rPr>
      </w:pPr>
      <w:r w:rsidRPr="00CF69B3">
        <w:rPr>
          <w:bCs/>
          <w:kern w:val="20"/>
          <w:sz w:val="16"/>
          <w:szCs w:val="16"/>
        </w:rPr>
        <w:t>Настоящий Договор составлен и подписан Сторонами в 2 (Двух) экземплярах по одному экземпляру для каждой из Сторон.</w:t>
      </w:r>
    </w:p>
    <w:p w:rsidR="00E315CB" w:rsidRPr="00B92204" w:rsidRDefault="00E315CB" w:rsidP="00E25715">
      <w:pPr>
        <w:tabs>
          <w:tab w:val="left" w:pos="600"/>
        </w:tabs>
        <w:jc w:val="both"/>
        <w:rPr>
          <w:kern w:val="20"/>
          <w:sz w:val="8"/>
          <w:szCs w:val="8"/>
        </w:rPr>
      </w:pPr>
    </w:p>
    <w:p w:rsidR="00E315CB" w:rsidRPr="00CF69B3" w:rsidRDefault="00E315CB" w:rsidP="00E25715">
      <w:pPr>
        <w:numPr>
          <w:ilvl w:val="0"/>
          <w:numId w:val="6"/>
        </w:numPr>
        <w:tabs>
          <w:tab w:val="left" w:pos="600"/>
        </w:tabs>
        <w:ind w:left="0" w:firstLine="0"/>
        <w:jc w:val="both"/>
        <w:rPr>
          <w:b/>
          <w:bCs/>
          <w:kern w:val="20"/>
          <w:sz w:val="16"/>
          <w:szCs w:val="16"/>
        </w:rPr>
      </w:pPr>
      <w:r w:rsidRPr="00CF69B3">
        <w:rPr>
          <w:b/>
          <w:bCs/>
          <w:kern w:val="20"/>
          <w:sz w:val="16"/>
          <w:szCs w:val="16"/>
        </w:rPr>
        <w:t>СРОК ДЕЙСТВИЯ ДОГОВОРА, ОСНОВАНИЯ ЕГО ПРЕКРАЩЕНИЯ</w:t>
      </w:r>
    </w:p>
    <w:p w:rsidR="00E315CB" w:rsidRPr="00CF69B3" w:rsidRDefault="00E315CB" w:rsidP="00E25715">
      <w:pPr>
        <w:tabs>
          <w:tab w:val="left" w:pos="600"/>
          <w:tab w:val="left" w:pos="900"/>
        </w:tabs>
        <w:jc w:val="both"/>
        <w:rPr>
          <w:kern w:val="20"/>
          <w:sz w:val="16"/>
          <w:szCs w:val="16"/>
        </w:rPr>
      </w:pPr>
      <w:r w:rsidRPr="00CF69B3">
        <w:rPr>
          <w:kern w:val="20"/>
          <w:sz w:val="16"/>
          <w:szCs w:val="16"/>
        </w:rPr>
        <w:t>6.1.</w:t>
      </w:r>
      <w:r w:rsidR="00224CD2">
        <w:rPr>
          <w:kern w:val="20"/>
          <w:sz w:val="16"/>
          <w:szCs w:val="16"/>
        </w:rPr>
        <w:t xml:space="preserve"> </w:t>
      </w:r>
      <w:r w:rsidRPr="00CF69B3">
        <w:rPr>
          <w:kern w:val="20"/>
          <w:sz w:val="16"/>
          <w:szCs w:val="16"/>
        </w:rPr>
        <w:t>Договор вступает в силу со дня его подписания обеими Сторонами и действует неопределённый срок.</w:t>
      </w:r>
    </w:p>
    <w:p w:rsidR="00E315CB" w:rsidRPr="00495EC3" w:rsidRDefault="00E315CB" w:rsidP="00E25715">
      <w:pPr>
        <w:tabs>
          <w:tab w:val="left" w:pos="600"/>
          <w:tab w:val="left" w:pos="900"/>
        </w:tabs>
        <w:jc w:val="both"/>
        <w:rPr>
          <w:kern w:val="20"/>
          <w:sz w:val="16"/>
          <w:szCs w:val="16"/>
        </w:rPr>
      </w:pPr>
      <w:r w:rsidRPr="00CF69B3">
        <w:rPr>
          <w:kern w:val="20"/>
          <w:sz w:val="16"/>
          <w:szCs w:val="16"/>
        </w:rPr>
        <w:t>6.2.</w:t>
      </w:r>
      <w:r w:rsidR="001070B3">
        <w:rPr>
          <w:kern w:val="20"/>
          <w:sz w:val="16"/>
          <w:szCs w:val="16"/>
        </w:rPr>
        <w:t xml:space="preserve"> </w:t>
      </w:r>
      <w:proofErr w:type="gramStart"/>
      <w:r w:rsidRPr="00495EC3">
        <w:rPr>
          <w:kern w:val="20"/>
          <w:sz w:val="16"/>
          <w:szCs w:val="16"/>
        </w:rPr>
        <w:t>Абонент вправе в любое время в одностороннем порядке расторгнуть Договор и/или любой из Заказов путем подачи письменного заявления  Оператору о расторжении Договора и/или любого из Заказов не позднее, чем за 10 (Десять) календарных дней до момента расторжения Договора и/или любого из Заказов при условии оплаты фактически понесенных Оператором расходов по оказанию Абоненту Услуг, возмещения Оператору убытков, а</w:t>
      </w:r>
      <w:proofErr w:type="gramEnd"/>
      <w:r w:rsidRPr="00495EC3">
        <w:rPr>
          <w:kern w:val="20"/>
          <w:sz w:val="16"/>
          <w:szCs w:val="16"/>
        </w:rPr>
        <w:t xml:space="preserve"> также оплаты потребленных до момента расторжения Договора и/или любого из Заказов Услуг.</w:t>
      </w:r>
    </w:p>
    <w:p w:rsidR="00E315CB" w:rsidRPr="00495EC3" w:rsidRDefault="00E315CB" w:rsidP="00E25715">
      <w:pPr>
        <w:tabs>
          <w:tab w:val="left" w:pos="600"/>
          <w:tab w:val="left" w:pos="900"/>
        </w:tabs>
        <w:jc w:val="both"/>
        <w:rPr>
          <w:kern w:val="20"/>
          <w:sz w:val="16"/>
          <w:szCs w:val="16"/>
        </w:rPr>
      </w:pPr>
      <w:r w:rsidRPr="00495EC3">
        <w:rPr>
          <w:kern w:val="20"/>
          <w:sz w:val="16"/>
          <w:szCs w:val="16"/>
        </w:rPr>
        <w:t>6.3.</w:t>
      </w:r>
      <w:r w:rsidR="001070B3">
        <w:rPr>
          <w:kern w:val="20"/>
          <w:sz w:val="16"/>
          <w:szCs w:val="16"/>
        </w:rPr>
        <w:t xml:space="preserve"> </w:t>
      </w:r>
      <w:proofErr w:type="gramStart"/>
      <w:r w:rsidRPr="00495EC3">
        <w:rPr>
          <w:sz w:val="16"/>
          <w:szCs w:val="16"/>
        </w:rPr>
        <w:t>Оператор вправе в одностороннем порядке расторгнуть Договор в случае не устранения Абонентом нарушения требований, установленных ФЗ «О связи», Правилами оказания услуг связи, настоящим Договором, Заказом на Услуги, иным документом, являющимся неотъемлемой частью Договора (в т.ч. при неоплате Услуг) по истечении 6 (Шести) месяцев со дня получения Абонентом уведомления Оператора в письменной форме о намерении приостановить оказание Услуг.</w:t>
      </w:r>
      <w:proofErr w:type="gramEnd"/>
    </w:p>
    <w:p w:rsidR="00E315CB" w:rsidRPr="00495EC3" w:rsidRDefault="00E315CB" w:rsidP="00E25715">
      <w:pPr>
        <w:pStyle w:val="a3"/>
        <w:rPr>
          <w:sz w:val="16"/>
          <w:szCs w:val="16"/>
        </w:rPr>
      </w:pPr>
      <w:r w:rsidRPr="00495EC3">
        <w:rPr>
          <w:sz w:val="16"/>
          <w:szCs w:val="16"/>
        </w:rPr>
        <w:t>6.4.</w:t>
      </w:r>
      <w:r w:rsidR="001070B3">
        <w:rPr>
          <w:sz w:val="16"/>
          <w:szCs w:val="16"/>
        </w:rPr>
        <w:t xml:space="preserve"> </w:t>
      </w:r>
      <w:proofErr w:type="gramStart"/>
      <w:r w:rsidRPr="00495EC3">
        <w:rPr>
          <w:sz w:val="16"/>
          <w:szCs w:val="16"/>
        </w:rPr>
        <w:t>Абонент, при условии оплаты фактически понесенных Оператором расходов по оказанию Абоненту Услуг в рамках подключения к контракту на 12 месяцев (годовой контракт), а также оплаты потребленных до момента расторжения соответствующего Заказа Услуг, вправе расторгнуть или приостановить Заказ в любое время в одностороннем порядке путем подачи письменного заявления Оператору о расторжении/приостановлении не позднее, чем за 10 (Десять) календарных дней до</w:t>
      </w:r>
      <w:proofErr w:type="gramEnd"/>
      <w:r w:rsidRPr="00495EC3">
        <w:rPr>
          <w:sz w:val="16"/>
          <w:szCs w:val="16"/>
        </w:rPr>
        <w:t xml:space="preserve"> момента расторжения/приостановления соответствующего Заказа в центрах обслуживания клиентов Оператора.</w:t>
      </w:r>
    </w:p>
    <w:p w:rsidR="00E315CB" w:rsidRPr="00495EC3" w:rsidRDefault="00E315CB" w:rsidP="00E25715">
      <w:pPr>
        <w:tabs>
          <w:tab w:val="left" w:pos="600"/>
          <w:tab w:val="left" w:pos="900"/>
        </w:tabs>
        <w:jc w:val="both"/>
        <w:rPr>
          <w:kern w:val="20"/>
          <w:sz w:val="16"/>
          <w:szCs w:val="16"/>
        </w:rPr>
      </w:pPr>
      <w:r w:rsidRPr="00495EC3">
        <w:rPr>
          <w:kern w:val="20"/>
          <w:sz w:val="16"/>
          <w:szCs w:val="16"/>
        </w:rPr>
        <w:t xml:space="preserve">6.5.В случае прекращения у Абонента права владения и пользования помещением, в котором предоставляются Услуги, настоящий Договор прекращается </w:t>
      </w:r>
      <w:proofErr w:type="spellStart"/>
      <w:r w:rsidRPr="00495EC3">
        <w:rPr>
          <w:kern w:val="20"/>
          <w:sz w:val="16"/>
          <w:szCs w:val="16"/>
        </w:rPr>
        <w:t>c</w:t>
      </w:r>
      <w:proofErr w:type="spellEnd"/>
      <w:r w:rsidRPr="00495EC3">
        <w:rPr>
          <w:kern w:val="20"/>
          <w:sz w:val="16"/>
          <w:szCs w:val="16"/>
        </w:rPr>
        <w:t xml:space="preserve"> даты получения Оператором уведомления о данном факте. Абонент обязан осуществить оплату всех Услуг, оказанных Оператором по настоящему Договору, а также осуществить возврат Оборудования предоставленного Абоненту на </w:t>
      </w:r>
      <w:r w:rsidR="00ED326F">
        <w:rPr>
          <w:kern w:val="20"/>
          <w:sz w:val="16"/>
          <w:szCs w:val="16"/>
        </w:rPr>
        <w:t xml:space="preserve">хранение с целью оказания Услуг </w:t>
      </w:r>
      <w:r w:rsidRPr="00495EC3">
        <w:rPr>
          <w:kern w:val="20"/>
          <w:sz w:val="16"/>
          <w:szCs w:val="16"/>
        </w:rPr>
        <w:t>до даты прекращения действия настоящего Договора.</w:t>
      </w:r>
    </w:p>
    <w:p w:rsidR="00E315CB" w:rsidRPr="00495EC3" w:rsidRDefault="00E315CB" w:rsidP="00E25715">
      <w:pPr>
        <w:tabs>
          <w:tab w:val="left" w:pos="600"/>
          <w:tab w:val="left" w:pos="900"/>
        </w:tabs>
        <w:jc w:val="both"/>
        <w:rPr>
          <w:kern w:val="20"/>
          <w:sz w:val="16"/>
          <w:szCs w:val="16"/>
        </w:rPr>
      </w:pPr>
      <w:r w:rsidRPr="00495EC3">
        <w:rPr>
          <w:kern w:val="20"/>
          <w:sz w:val="16"/>
          <w:szCs w:val="16"/>
        </w:rPr>
        <w:t>6.6.В случае расторжения Договора или прекращения действия Заказа, независимо от оснований, плата за Услуги по предоставлению доступа возврату не подлежит, за исключением случаев расторжения Договора и/или прекращения действия Заказа до момента оказания Абоненту Услуги по предоставлению доступа.</w:t>
      </w:r>
    </w:p>
    <w:p w:rsidR="00E315CB" w:rsidRPr="00495EC3" w:rsidRDefault="00E315CB" w:rsidP="00E25715">
      <w:pPr>
        <w:tabs>
          <w:tab w:val="left" w:pos="600"/>
          <w:tab w:val="left" w:pos="900"/>
        </w:tabs>
        <w:jc w:val="both"/>
        <w:rPr>
          <w:kern w:val="20"/>
          <w:sz w:val="16"/>
          <w:szCs w:val="16"/>
        </w:rPr>
      </w:pPr>
      <w:r w:rsidRPr="00495EC3">
        <w:rPr>
          <w:kern w:val="20"/>
          <w:sz w:val="16"/>
          <w:szCs w:val="16"/>
        </w:rPr>
        <w:t xml:space="preserve">6.7. Каждый из Заказов, заключенных в рамках Договора, вступает в силу </w:t>
      </w:r>
      <w:proofErr w:type="gramStart"/>
      <w:r w:rsidRPr="00495EC3">
        <w:rPr>
          <w:kern w:val="20"/>
          <w:sz w:val="16"/>
          <w:szCs w:val="16"/>
        </w:rPr>
        <w:t>с даты</w:t>
      </w:r>
      <w:proofErr w:type="gramEnd"/>
      <w:r w:rsidRPr="00495EC3">
        <w:rPr>
          <w:kern w:val="20"/>
          <w:sz w:val="16"/>
          <w:szCs w:val="16"/>
        </w:rPr>
        <w:t xml:space="preserve"> его подписания обеими Сторонами и действует в течение неопределенного срока, за исключением контракта на 12 месяцев, если в Заказе не указано иное. Действие любого из Заказов может быть отменено подписанием другого Заказа в случае, если Абонент указал такое условие в новом Заказе.</w:t>
      </w:r>
    </w:p>
    <w:p w:rsidR="00E315CB" w:rsidRPr="00495EC3" w:rsidRDefault="00E315CB" w:rsidP="00E25715">
      <w:pPr>
        <w:tabs>
          <w:tab w:val="left" w:pos="600"/>
          <w:tab w:val="left" w:pos="900"/>
        </w:tabs>
        <w:jc w:val="both"/>
        <w:rPr>
          <w:kern w:val="20"/>
          <w:sz w:val="16"/>
          <w:szCs w:val="16"/>
        </w:rPr>
      </w:pPr>
      <w:r w:rsidRPr="00495EC3">
        <w:rPr>
          <w:kern w:val="20"/>
          <w:sz w:val="16"/>
          <w:szCs w:val="16"/>
        </w:rPr>
        <w:t>6.8. По истечению срока действия контракта на 12 месяцев настоящий Договор считается пролонгированным</w:t>
      </w:r>
      <w:r w:rsidR="00B61617">
        <w:rPr>
          <w:kern w:val="20"/>
          <w:sz w:val="16"/>
          <w:szCs w:val="16"/>
        </w:rPr>
        <w:t xml:space="preserve"> </w:t>
      </w:r>
      <w:r w:rsidRPr="00495EC3">
        <w:rPr>
          <w:kern w:val="20"/>
          <w:sz w:val="16"/>
          <w:szCs w:val="16"/>
        </w:rPr>
        <w:t>на неопределенный срок, если за 10 (Десять) календарных дней до окончания срока ни одна из Сторон письменно не уведомила другую Сторону о своем желании прекратить действие настоящего Договора.</w:t>
      </w:r>
    </w:p>
    <w:p w:rsidR="00E315CB" w:rsidRPr="00495EC3" w:rsidRDefault="00E315CB" w:rsidP="00E25715">
      <w:pPr>
        <w:tabs>
          <w:tab w:val="left" w:pos="600"/>
          <w:tab w:val="left" w:pos="900"/>
        </w:tabs>
        <w:jc w:val="both"/>
        <w:rPr>
          <w:kern w:val="20"/>
          <w:sz w:val="16"/>
          <w:szCs w:val="16"/>
        </w:rPr>
      </w:pPr>
      <w:r w:rsidRPr="00495EC3">
        <w:rPr>
          <w:kern w:val="20"/>
          <w:sz w:val="16"/>
          <w:szCs w:val="16"/>
        </w:rPr>
        <w:t xml:space="preserve">6.9. </w:t>
      </w:r>
      <w:proofErr w:type="gramStart"/>
      <w:r w:rsidRPr="00495EC3">
        <w:rPr>
          <w:sz w:val="16"/>
          <w:szCs w:val="16"/>
        </w:rPr>
        <w:t>Договор</w:t>
      </w:r>
      <w:proofErr w:type="gramEnd"/>
      <w:r w:rsidRPr="00495EC3">
        <w:rPr>
          <w:sz w:val="16"/>
          <w:szCs w:val="16"/>
        </w:rPr>
        <w:t xml:space="preserve"> может быть расторгнут в любое время по соглашению Сторон.</w:t>
      </w:r>
    </w:p>
    <w:p w:rsidR="00E315CB" w:rsidRPr="00495EC3" w:rsidRDefault="00E315CB" w:rsidP="00E25715">
      <w:pPr>
        <w:tabs>
          <w:tab w:val="left" w:pos="600"/>
          <w:tab w:val="left" w:pos="900"/>
        </w:tabs>
        <w:jc w:val="both"/>
        <w:rPr>
          <w:kern w:val="20"/>
          <w:sz w:val="16"/>
          <w:szCs w:val="16"/>
          <w:lang w:val="en-US"/>
        </w:rPr>
      </w:pPr>
    </w:p>
    <w:p w:rsidR="00E315CB" w:rsidRPr="00495EC3" w:rsidRDefault="00E315CB" w:rsidP="00E25715">
      <w:pPr>
        <w:numPr>
          <w:ilvl w:val="0"/>
          <w:numId w:val="6"/>
        </w:numPr>
        <w:tabs>
          <w:tab w:val="left" w:pos="600"/>
        </w:tabs>
        <w:ind w:left="0" w:firstLine="0"/>
        <w:jc w:val="both"/>
        <w:rPr>
          <w:b/>
          <w:bCs/>
          <w:kern w:val="20"/>
          <w:sz w:val="16"/>
          <w:szCs w:val="16"/>
        </w:rPr>
      </w:pPr>
      <w:r w:rsidRPr="00495EC3">
        <w:rPr>
          <w:b/>
          <w:bCs/>
          <w:kern w:val="20"/>
          <w:sz w:val="16"/>
          <w:szCs w:val="16"/>
        </w:rPr>
        <w:t>ПРОЧИЕ УСЛОВИЯ</w:t>
      </w:r>
    </w:p>
    <w:p w:rsidR="00E315CB" w:rsidRPr="00CF69B3" w:rsidRDefault="00E315CB" w:rsidP="00C026ED">
      <w:pPr>
        <w:numPr>
          <w:ilvl w:val="1"/>
          <w:numId w:val="6"/>
        </w:numPr>
        <w:ind w:left="0" w:firstLine="0"/>
        <w:jc w:val="both"/>
        <w:rPr>
          <w:sz w:val="16"/>
          <w:szCs w:val="16"/>
        </w:rPr>
      </w:pPr>
      <w:r w:rsidRPr="00CF69B3">
        <w:rPr>
          <w:sz w:val="16"/>
          <w:szCs w:val="16"/>
        </w:rPr>
        <w:t>Не допускается передача Абонентом своих прав и обязанностей по настоящему Договору третьим лицам без письменного согласования с Оператором.</w:t>
      </w:r>
    </w:p>
    <w:p w:rsidR="00E315CB" w:rsidRPr="00CF69B3" w:rsidRDefault="00E315CB" w:rsidP="0015264D">
      <w:pPr>
        <w:numPr>
          <w:ilvl w:val="1"/>
          <w:numId w:val="6"/>
        </w:numPr>
        <w:ind w:left="0" w:firstLine="0"/>
        <w:jc w:val="both"/>
        <w:rPr>
          <w:sz w:val="16"/>
          <w:szCs w:val="16"/>
        </w:rPr>
      </w:pPr>
      <w:r w:rsidRPr="00CF69B3">
        <w:rPr>
          <w:sz w:val="16"/>
          <w:szCs w:val="16"/>
        </w:rPr>
        <w:t xml:space="preserve">Стороны пришли к соглашению, что при заключении </w:t>
      </w:r>
      <w:r>
        <w:rPr>
          <w:sz w:val="16"/>
          <w:szCs w:val="16"/>
        </w:rPr>
        <w:t>Д</w:t>
      </w:r>
      <w:r w:rsidRPr="00CF69B3">
        <w:rPr>
          <w:sz w:val="16"/>
          <w:szCs w:val="16"/>
        </w:rPr>
        <w:t>оговора со стороны Оператора может быть использовано факсимильное воспроизведение подписи с помощью средств механического копирования.</w:t>
      </w:r>
    </w:p>
    <w:p w:rsidR="00E315CB" w:rsidRPr="00CF69B3" w:rsidRDefault="00E315CB" w:rsidP="00E25715">
      <w:pPr>
        <w:numPr>
          <w:ilvl w:val="1"/>
          <w:numId w:val="6"/>
        </w:numPr>
        <w:ind w:left="0" w:firstLine="0"/>
        <w:jc w:val="both"/>
        <w:rPr>
          <w:kern w:val="20"/>
          <w:sz w:val="16"/>
          <w:szCs w:val="16"/>
        </w:rPr>
      </w:pPr>
      <w:r w:rsidRPr="00CF69B3">
        <w:rPr>
          <w:sz w:val="16"/>
          <w:szCs w:val="16"/>
        </w:rPr>
        <w:t>Оператор предоставляет абсолютный приоритет всем сообщениям,</w:t>
      </w:r>
      <w:r w:rsidRPr="00CF69B3">
        <w:rPr>
          <w:kern w:val="20"/>
          <w:sz w:val="16"/>
          <w:szCs w:val="16"/>
        </w:rPr>
        <w:t xml:space="preserve"> касающимся безопасности человеческой жизни, проведения неотложных мероприятий в области обороны, безопасности и охраны правопорядка в Российской Федерации.</w:t>
      </w:r>
    </w:p>
    <w:p w:rsidR="00E315CB" w:rsidRPr="00CF69B3" w:rsidRDefault="00E315CB" w:rsidP="006B5E30">
      <w:pPr>
        <w:numPr>
          <w:ilvl w:val="1"/>
          <w:numId w:val="6"/>
        </w:numPr>
        <w:ind w:left="0" w:firstLine="0"/>
        <w:jc w:val="both"/>
        <w:rPr>
          <w:sz w:val="16"/>
          <w:szCs w:val="16"/>
        </w:rPr>
      </w:pPr>
      <w:r w:rsidRPr="00CF69B3">
        <w:rPr>
          <w:sz w:val="16"/>
          <w:szCs w:val="16"/>
        </w:rPr>
        <w:t>Оператор предоставляет во время чрезвычайных ситуаций уполномоченным на то государственным органам право приоритетного использования, а также приостановки предоставляемых Оператором Услуг.</w:t>
      </w:r>
    </w:p>
    <w:p w:rsidR="00E315CB" w:rsidRPr="00B92204" w:rsidRDefault="00E315CB" w:rsidP="006B5E30">
      <w:pPr>
        <w:jc w:val="both"/>
        <w:rPr>
          <w:sz w:val="8"/>
          <w:szCs w:val="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28"/>
        <w:gridCol w:w="5576"/>
      </w:tblGrid>
      <w:tr w:rsidR="00343F5F" w:rsidRPr="00E93FD4" w:rsidTr="000F28ED">
        <w:tc>
          <w:tcPr>
            <w:tcW w:w="4428" w:type="dxa"/>
          </w:tcPr>
          <w:p w:rsidR="00343F5F" w:rsidRPr="00E93FD4" w:rsidRDefault="00343F5F" w:rsidP="00D81094">
            <w:pPr>
              <w:tabs>
                <w:tab w:val="left" w:pos="600"/>
                <w:tab w:val="left" w:pos="900"/>
              </w:tabs>
              <w:rPr>
                <w:b/>
                <w:kern w:val="20"/>
                <w:sz w:val="16"/>
                <w:szCs w:val="16"/>
              </w:rPr>
            </w:pPr>
            <w:r w:rsidRPr="00E93FD4">
              <w:rPr>
                <w:b/>
                <w:kern w:val="20"/>
                <w:sz w:val="16"/>
                <w:szCs w:val="16"/>
              </w:rPr>
              <w:t>ОПЕРАТОР</w:t>
            </w:r>
          </w:p>
        </w:tc>
        <w:tc>
          <w:tcPr>
            <w:tcW w:w="4894" w:type="dxa"/>
          </w:tcPr>
          <w:p w:rsidR="00343F5F" w:rsidRPr="00E93FD4" w:rsidRDefault="00343F5F" w:rsidP="00D81094">
            <w:pPr>
              <w:rPr>
                <w:b/>
                <w:sz w:val="16"/>
                <w:szCs w:val="16"/>
              </w:rPr>
            </w:pPr>
            <w:r w:rsidRPr="00E93FD4">
              <w:rPr>
                <w:b/>
                <w:sz w:val="16"/>
                <w:szCs w:val="16"/>
              </w:rPr>
              <w:t>АБОНЕНТ</w:t>
            </w:r>
          </w:p>
        </w:tc>
      </w:tr>
      <w:tr w:rsidR="00343F5F" w:rsidRPr="00E93FD4" w:rsidTr="000F28ED">
        <w:tc>
          <w:tcPr>
            <w:tcW w:w="4428" w:type="dxa"/>
          </w:tcPr>
          <w:p w:rsidR="00343F5F" w:rsidRPr="002C36D7" w:rsidRDefault="00343F5F" w:rsidP="00D81094">
            <w:pPr>
              <w:rPr>
                <w:sz w:val="16"/>
                <w:szCs w:val="18"/>
              </w:rPr>
            </w:pPr>
            <w:r w:rsidRPr="002C36D7">
              <w:rPr>
                <w:sz w:val="16"/>
                <w:szCs w:val="18"/>
              </w:rPr>
              <w:t>ООО «</w:t>
            </w:r>
            <w:proofErr w:type="spellStart"/>
            <w:r w:rsidRPr="002C36D7">
              <w:rPr>
                <w:sz w:val="16"/>
                <w:szCs w:val="18"/>
              </w:rPr>
              <w:t>Пермтелеком</w:t>
            </w:r>
            <w:proofErr w:type="spellEnd"/>
            <w:r w:rsidRPr="002C36D7">
              <w:rPr>
                <w:sz w:val="16"/>
                <w:szCs w:val="18"/>
              </w:rPr>
              <w:t xml:space="preserve">»                        </w:t>
            </w:r>
          </w:p>
          <w:p w:rsidR="00343F5F" w:rsidRPr="002C36D7" w:rsidRDefault="00343F5F" w:rsidP="00D81094">
            <w:pPr>
              <w:rPr>
                <w:sz w:val="16"/>
                <w:szCs w:val="18"/>
              </w:rPr>
            </w:pPr>
            <w:r w:rsidRPr="002C36D7">
              <w:rPr>
                <w:sz w:val="16"/>
                <w:szCs w:val="18"/>
              </w:rPr>
              <w:t xml:space="preserve">Юридический адрес: 614990, г. Пермь, </w:t>
            </w:r>
          </w:p>
          <w:p w:rsidR="00343F5F" w:rsidRPr="002C36D7" w:rsidRDefault="00343F5F" w:rsidP="00D81094">
            <w:pPr>
              <w:rPr>
                <w:sz w:val="16"/>
                <w:szCs w:val="18"/>
              </w:rPr>
            </w:pPr>
            <w:r w:rsidRPr="002C36D7">
              <w:rPr>
                <w:sz w:val="16"/>
                <w:szCs w:val="18"/>
              </w:rPr>
              <w:t xml:space="preserve">ул. Шоссе Космонавтов, д. 111, корп. 43, </w:t>
            </w:r>
            <w:proofErr w:type="spellStart"/>
            <w:r w:rsidRPr="002C36D7">
              <w:rPr>
                <w:sz w:val="16"/>
                <w:szCs w:val="18"/>
              </w:rPr>
              <w:t>оф</w:t>
            </w:r>
            <w:proofErr w:type="spellEnd"/>
            <w:r w:rsidRPr="002C36D7">
              <w:rPr>
                <w:sz w:val="16"/>
                <w:szCs w:val="18"/>
              </w:rPr>
              <w:t>. 12</w:t>
            </w:r>
          </w:p>
          <w:p w:rsidR="003E4C22" w:rsidRPr="003E4C22" w:rsidRDefault="00343F5F" w:rsidP="003E4C22">
            <w:pPr>
              <w:rPr>
                <w:sz w:val="16"/>
                <w:szCs w:val="18"/>
              </w:rPr>
            </w:pPr>
            <w:r w:rsidRPr="002C36D7">
              <w:rPr>
                <w:sz w:val="16"/>
                <w:szCs w:val="18"/>
              </w:rPr>
              <w:t xml:space="preserve">Почтовый адрес: </w:t>
            </w:r>
            <w:r w:rsidR="003E4C22" w:rsidRPr="003E4C22">
              <w:rPr>
                <w:sz w:val="16"/>
                <w:szCs w:val="18"/>
              </w:rPr>
              <w:t>614990, г. Пермь, ул. Куйбышева,</w:t>
            </w:r>
            <w:r w:rsidR="003E4C22">
              <w:rPr>
                <w:sz w:val="16"/>
                <w:szCs w:val="18"/>
              </w:rPr>
              <w:t xml:space="preserve"> </w:t>
            </w:r>
            <w:r w:rsidR="003E4C22" w:rsidRPr="003E4C22">
              <w:rPr>
                <w:sz w:val="16"/>
                <w:szCs w:val="18"/>
              </w:rPr>
              <w:t>д. 130</w:t>
            </w:r>
          </w:p>
          <w:p w:rsidR="00343F5F" w:rsidRPr="002C36D7" w:rsidRDefault="00343F5F" w:rsidP="00D81094">
            <w:pPr>
              <w:rPr>
                <w:b/>
                <w:sz w:val="16"/>
                <w:szCs w:val="18"/>
              </w:rPr>
            </w:pPr>
            <w:r w:rsidRPr="002C36D7">
              <w:rPr>
                <w:b/>
                <w:sz w:val="16"/>
                <w:szCs w:val="18"/>
              </w:rPr>
              <w:t>Тел. (342) 200-02-00</w:t>
            </w:r>
          </w:p>
          <w:p w:rsidR="00343F5F" w:rsidRPr="002C36D7" w:rsidRDefault="00343F5F" w:rsidP="00D81094">
            <w:pPr>
              <w:ind w:right="567"/>
              <w:jc w:val="both"/>
              <w:rPr>
                <w:color w:val="000000"/>
                <w:sz w:val="16"/>
                <w:szCs w:val="18"/>
              </w:rPr>
            </w:pPr>
            <w:proofErr w:type="spellStart"/>
            <w:proofErr w:type="gramStart"/>
            <w:r w:rsidRPr="002C36D7">
              <w:rPr>
                <w:sz w:val="16"/>
                <w:szCs w:val="18"/>
              </w:rPr>
              <w:t>р</w:t>
            </w:r>
            <w:proofErr w:type="gramEnd"/>
            <w:r w:rsidRPr="002C36D7">
              <w:rPr>
                <w:sz w:val="16"/>
                <w:szCs w:val="18"/>
              </w:rPr>
              <w:t>\с</w:t>
            </w:r>
            <w:proofErr w:type="spellEnd"/>
            <w:r w:rsidRPr="002C36D7">
              <w:rPr>
                <w:sz w:val="16"/>
                <w:szCs w:val="18"/>
              </w:rPr>
              <w:t xml:space="preserve"> </w:t>
            </w:r>
            <w:r w:rsidRPr="002C36D7">
              <w:rPr>
                <w:color w:val="000000"/>
                <w:sz w:val="16"/>
                <w:szCs w:val="18"/>
              </w:rPr>
              <w:t>40702810649</w:t>
            </w:r>
            <w:bookmarkStart w:id="0" w:name="_GoBack"/>
            <w:bookmarkEnd w:id="0"/>
            <w:r w:rsidRPr="002C36D7">
              <w:rPr>
                <w:color w:val="000000"/>
                <w:sz w:val="16"/>
                <w:szCs w:val="18"/>
              </w:rPr>
              <w:t>770024208</w:t>
            </w:r>
          </w:p>
          <w:p w:rsidR="00EF32A3" w:rsidRPr="00EF32A3" w:rsidRDefault="00EF32A3" w:rsidP="00EF32A3">
            <w:pPr>
              <w:rPr>
                <w:color w:val="000000"/>
                <w:sz w:val="16"/>
                <w:szCs w:val="18"/>
              </w:rPr>
            </w:pPr>
            <w:r w:rsidRPr="00EF32A3">
              <w:rPr>
                <w:color w:val="000000"/>
                <w:sz w:val="16"/>
                <w:szCs w:val="18"/>
              </w:rPr>
              <w:t xml:space="preserve">Волго-Вятский банк ПАО Сбербанк </w:t>
            </w:r>
          </w:p>
          <w:p w:rsidR="00343F5F" w:rsidRPr="00C33BA2" w:rsidRDefault="00EF32A3" w:rsidP="00EF32A3">
            <w:pPr>
              <w:rPr>
                <w:sz w:val="16"/>
                <w:szCs w:val="18"/>
              </w:rPr>
            </w:pPr>
            <w:proofErr w:type="spellStart"/>
            <w:r w:rsidRPr="00EF32A3">
              <w:rPr>
                <w:color w:val="000000"/>
                <w:sz w:val="16"/>
                <w:szCs w:val="18"/>
              </w:rPr>
              <w:t>к\с</w:t>
            </w:r>
            <w:proofErr w:type="spellEnd"/>
            <w:r w:rsidRPr="00EF32A3">
              <w:rPr>
                <w:color w:val="000000"/>
                <w:sz w:val="16"/>
                <w:szCs w:val="18"/>
              </w:rPr>
              <w:t xml:space="preserve"> 30101810900000000603, БИК 042202603</w:t>
            </w:r>
            <w:r w:rsidR="00343F5F" w:rsidRPr="00C33BA2">
              <w:rPr>
                <w:sz w:val="16"/>
                <w:szCs w:val="18"/>
              </w:rPr>
              <w:t>,</w:t>
            </w:r>
          </w:p>
          <w:p w:rsidR="00343F5F" w:rsidRPr="002C36D7" w:rsidRDefault="00343F5F" w:rsidP="00D81094">
            <w:pPr>
              <w:rPr>
                <w:sz w:val="16"/>
                <w:szCs w:val="18"/>
              </w:rPr>
            </w:pPr>
            <w:r w:rsidRPr="002C36D7">
              <w:rPr>
                <w:sz w:val="16"/>
                <w:szCs w:val="18"/>
              </w:rPr>
              <w:t xml:space="preserve">ОГРН 1055901104511, ИНН 5903049944, </w:t>
            </w:r>
          </w:p>
          <w:p w:rsidR="00343F5F" w:rsidRPr="002C36D7" w:rsidRDefault="00343F5F" w:rsidP="00D81094">
            <w:pPr>
              <w:rPr>
                <w:sz w:val="16"/>
                <w:szCs w:val="18"/>
              </w:rPr>
            </w:pPr>
            <w:r w:rsidRPr="002C36D7">
              <w:rPr>
                <w:sz w:val="16"/>
                <w:szCs w:val="18"/>
              </w:rPr>
              <w:t>КПП 590501001</w:t>
            </w:r>
          </w:p>
          <w:p w:rsidR="00343F5F" w:rsidRPr="002807C3" w:rsidRDefault="00343F5F" w:rsidP="00D81094">
            <w:pPr>
              <w:rPr>
                <w:sz w:val="16"/>
                <w:szCs w:val="18"/>
              </w:rPr>
            </w:pPr>
            <w:r w:rsidRPr="002C36D7">
              <w:rPr>
                <w:sz w:val="16"/>
                <w:szCs w:val="18"/>
              </w:rPr>
              <w:t xml:space="preserve">сайт </w:t>
            </w:r>
            <w:r w:rsidRPr="002C36D7">
              <w:rPr>
                <w:kern w:val="20"/>
                <w:sz w:val="16"/>
                <w:szCs w:val="18"/>
              </w:rPr>
              <w:t>www.</w:t>
            </w:r>
            <w:r>
              <w:rPr>
                <w:kern w:val="20"/>
                <w:sz w:val="16"/>
                <w:szCs w:val="18"/>
              </w:rPr>
              <w:t>59</w:t>
            </w:r>
            <w:r w:rsidRPr="002C36D7">
              <w:rPr>
                <w:kern w:val="20"/>
                <w:sz w:val="16"/>
                <w:szCs w:val="18"/>
              </w:rPr>
              <w:t>telecom.ru</w:t>
            </w:r>
          </w:p>
          <w:p w:rsidR="00343F5F" w:rsidRDefault="00343F5F" w:rsidP="00D81094">
            <w:pPr>
              <w:rPr>
                <w:sz w:val="16"/>
                <w:szCs w:val="16"/>
              </w:rPr>
            </w:pPr>
          </w:p>
          <w:p w:rsidR="003E4C22" w:rsidRDefault="003E4C22" w:rsidP="00D81094">
            <w:pPr>
              <w:rPr>
                <w:sz w:val="16"/>
                <w:szCs w:val="16"/>
              </w:rPr>
            </w:pPr>
          </w:p>
          <w:p w:rsidR="00343F5F" w:rsidRPr="00E93FD4" w:rsidRDefault="00343F5F" w:rsidP="00D81094">
            <w:pPr>
              <w:rPr>
                <w:b/>
                <w:sz w:val="16"/>
                <w:szCs w:val="16"/>
              </w:rPr>
            </w:pPr>
            <w:r w:rsidRPr="00E93FD4">
              <w:rPr>
                <w:sz w:val="16"/>
                <w:szCs w:val="16"/>
              </w:rPr>
              <w:t>__</w:t>
            </w:r>
            <w:r>
              <w:rPr>
                <w:sz w:val="16"/>
                <w:szCs w:val="16"/>
              </w:rPr>
              <w:t>_____________________________/</w:t>
            </w:r>
            <w:proofErr w:type="spellStart"/>
            <w:r>
              <w:rPr>
                <w:sz w:val="16"/>
                <w:szCs w:val="16"/>
              </w:rPr>
              <w:t>Гильмутдинов</w:t>
            </w:r>
            <w:proofErr w:type="spellEnd"/>
            <w:r>
              <w:rPr>
                <w:sz w:val="16"/>
                <w:szCs w:val="16"/>
              </w:rPr>
              <w:t xml:space="preserve"> И.А.</w:t>
            </w:r>
            <w:r w:rsidRPr="00856787">
              <w:rPr>
                <w:sz w:val="16"/>
                <w:szCs w:val="16"/>
              </w:rPr>
              <w:t>/</w:t>
            </w:r>
          </w:p>
          <w:p w:rsidR="00343F5F" w:rsidRPr="00E93FD4" w:rsidRDefault="00343F5F" w:rsidP="00D81094">
            <w:pPr>
              <w:tabs>
                <w:tab w:val="left" w:pos="600"/>
                <w:tab w:val="left" w:pos="900"/>
              </w:tabs>
              <w:rPr>
                <w:kern w:val="20"/>
                <w:sz w:val="16"/>
                <w:szCs w:val="16"/>
              </w:rPr>
            </w:pPr>
          </w:p>
        </w:tc>
        <w:tc>
          <w:tcPr>
            <w:tcW w:w="4894" w:type="dxa"/>
          </w:tcPr>
          <w:p w:rsidR="00E54AD1" w:rsidRPr="000F28ED" w:rsidRDefault="00E54AD1" w:rsidP="00E54AD1">
            <w:pPr>
              <w:rPr>
                <w:rFonts w:eastAsia="Calibri"/>
                <w:sz w:val="18"/>
                <w:szCs w:val="18"/>
              </w:rPr>
            </w:pPr>
            <w:r w:rsidRPr="000F28ED">
              <w:rPr>
                <w:rFonts w:eastAsia="Calibri"/>
                <w:sz w:val="18"/>
                <w:szCs w:val="18"/>
              </w:rPr>
              <w:t xml:space="preserve">ФИО </w:t>
            </w:r>
            <w:r w:rsidRPr="000F28ED">
              <w:t xml:space="preserve"> </w:t>
            </w:r>
            <w:r w:rsidR="00D56E44">
              <w:rPr>
                <w:rFonts w:eastAsia="Calibri"/>
                <w:sz w:val="18"/>
                <w:szCs w:val="18"/>
              </w:rPr>
              <w:t>____________________________________________________</w:t>
            </w:r>
          </w:p>
          <w:p w:rsidR="00E54AD1" w:rsidRDefault="00E54AD1" w:rsidP="00E54AD1">
            <w:pPr>
              <w:rPr>
                <w:rFonts w:eastAsia="Calibri"/>
                <w:sz w:val="18"/>
                <w:szCs w:val="18"/>
              </w:rPr>
            </w:pPr>
            <w:r w:rsidRPr="00E00B7F">
              <w:rPr>
                <w:rFonts w:eastAsia="Calibri"/>
                <w:sz w:val="18"/>
                <w:szCs w:val="18"/>
              </w:rPr>
              <w:t xml:space="preserve">Дата </w:t>
            </w:r>
            <w:r>
              <w:rPr>
                <w:rFonts w:eastAsia="Calibri"/>
                <w:sz w:val="18"/>
                <w:szCs w:val="18"/>
              </w:rPr>
              <w:t xml:space="preserve">рождения </w:t>
            </w:r>
            <w:r w:rsidR="00D56E44">
              <w:rPr>
                <w:rFonts w:eastAsia="Calibri"/>
                <w:sz w:val="18"/>
                <w:szCs w:val="18"/>
              </w:rPr>
              <w:t>____________________</w:t>
            </w:r>
          </w:p>
          <w:p w:rsidR="00E54AD1" w:rsidRPr="00E00B7F" w:rsidRDefault="00E54AD1" w:rsidP="00E54AD1">
            <w:pPr>
              <w:rPr>
                <w:rFonts w:eastAsia="Calibri"/>
                <w:sz w:val="18"/>
                <w:szCs w:val="18"/>
              </w:rPr>
            </w:pPr>
            <w:r w:rsidRPr="00E00B7F">
              <w:rPr>
                <w:rFonts w:eastAsia="Calibri"/>
                <w:sz w:val="18"/>
                <w:szCs w:val="18"/>
              </w:rPr>
              <w:t>Адре</w:t>
            </w:r>
            <w:r>
              <w:rPr>
                <w:rFonts w:eastAsia="Calibri"/>
                <w:sz w:val="18"/>
                <w:szCs w:val="18"/>
              </w:rPr>
              <w:t>с регистрации:</w:t>
            </w:r>
            <w:r w:rsidRPr="00627CD2">
              <w:rPr>
                <w:rFonts w:eastAsia="Calibri"/>
                <w:sz w:val="18"/>
                <w:szCs w:val="18"/>
              </w:rPr>
              <w:t xml:space="preserve"> </w:t>
            </w:r>
            <w:r w:rsidR="00D56E44">
              <w:rPr>
                <w:rFonts w:eastAsia="Calibri"/>
                <w:sz w:val="18"/>
                <w:szCs w:val="18"/>
              </w:rPr>
              <w:t>_________________________________________</w:t>
            </w:r>
          </w:p>
          <w:p w:rsidR="00E54AD1" w:rsidRDefault="00E54AD1" w:rsidP="00E54AD1">
            <w:pPr>
              <w:rPr>
                <w:rFonts w:eastAsia="Calibri"/>
                <w:sz w:val="18"/>
                <w:szCs w:val="18"/>
              </w:rPr>
            </w:pPr>
            <w:r>
              <w:rPr>
                <w:rFonts w:eastAsia="Calibri"/>
                <w:sz w:val="18"/>
                <w:szCs w:val="18"/>
              </w:rPr>
              <w:t xml:space="preserve">Адрес </w:t>
            </w:r>
            <w:r w:rsidRPr="00E00B7F">
              <w:rPr>
                <w:rFonts w:eastAsia="Calibri"/>
                <w:sz w:val="18"/>
                <w:szCs w:val="18"/>
              </w:rPr>
              <w:t>подключен</w:t>
            </w:r>
            <w:r>
              <w:rPr>
                <w:rFonts w:eastAsia="Calibri"/>
                <w:sz w:val="18"/>
                <w:szCs w:val="18"/>
              </w:rPr>
              <w:t>ия:</w:t>
            </w:r>
            <w:r w:rsidR="00D56E44">
              <w:rPr>
                <w:rFonts w:eastAsia="Calibri"/>
                <w:sz w:val="18"/>
                <w:szCs w:val="18"/>
              </w:rPr>
              <w:t xml:space="preserve"> _________________________________________</w:t>
            </w:r>
          </w:p>
          <w:p w:rsidR="003E4C22" w:rsidRPr="003B25D1" w:rsidRDefault="003E4C22" w:rsidP="003E4C22">
            <w:pPr>
              <w:jc w:val="both"/>
              <w:rPr>
                <w:sz w:val="16"/>
                <w:szCs w:val="18"/>
              </w:rPr>
            </w:pPr>
            <w:proofErr w:type="spellStart"/>
            <w:r w:rsidRPr="003B25D1">
              <w:rPr>
                <w:sz w:val="16"/>
                <w:szCs w:val="18"/>
              </w:rPr>
              <w:t>Паспорт____________№______________________выдан</w:t>
            </w:r>
            <w:proofErr w:type="spellEnd"/>
            <w:r w:rsidRPr="003B25D1">
              <w:rPr>
                <w:sz w:val="16"/>
                <w:szCs w:val="18"/>
              </w:rPr>
              <w:t>_________________</w:t>
            </w:r>
          </w:p>
          <w:p w:rsidR="003E4C22" w:rsidRPr="003B25D1" w:rsidRDefault="003E4C22" w:rsidP="003E4C22">
            <w:pPr>
              <w:jc w:val="both"/>
              <w:rPr>
                <w:sz w:val="16"/>
                <w:szCs w:val="18"/>
              </w:rPr>
            </w:pPr>
            <w:r w:rsidRPr="003B25D1">
              <w:rPr>
                <w:sz w:val="16"/>
                <w:szCs w:val="18"/>
              </w:rPr>
              <w:t xml:space="preserve">___________________________________________________________________ </w:t>
            </w:r>
          </w:p>
          <w:p w:rsidR="00587591" w:rsidRPr="005011EC" w:rsidRDefault="003E4C22" w:rsidP="003E4C22">
            <w:pPr>
              <w:rPr>
                <w:color w:val="000000"/>
                <w:sz w:val="16"/>
                <w:szCs w:val="18"/>
              </w:rPr>
            </w:pPr>
            <w:r w:rsidRPr="003B25D1">
              <w:rPr>
                <w:sz w:val="16"/>
                <w:szCs w:val="18"/>
              </w:rPr>
              <w:t>______________________________, дата выдачи _____________________</w:t>
            </w:r>
          </w:p>
          <w:p w:rsidR="003E4C22" w:rsidRDefault="003E4C22" w:rsidP="00D81094">
            <w:pPr>
              <w:rPr>
                <w:color w:val="000000"/>
                <w:sz w:val="16"/>
                <w:szCs w:val="18"/>
              </w:rPr>
            </w:pPr>
          </w:p>
          <w:p w:rsidR="00343F5F" w:rsidRPr="005011EC" w:rsidRDefault="00343F5F" w:rsidP="00D81094">
            <w:pPr>
              <w:rPr>
                <w:color w:val="000000"/>
                <w:sz w:val="16"/>
                <w:szCs w:val="18"/>
              </w:rPr>
            </w:pPr>
            <w:r w:rsidRPr="005011EC">
              <w:rPr>
                <w:color w:val="000000"/>
                <w:sz w:val="16"/>
                <w:szCs w:val="18"/>
              </w:rPr>
              <w:t>С информацией, необходимой для заключения Договора, а также с Тарифами ознакомлен, согласен и обязуюсь их выполнять.</w:t>
            </w:r>
          </w:p>
          <w:p w:rsidR="00343F5F" w:rsidRPr="005011EC" w:rsidRDefault="00343F5F" w:rsidP="00D81094">
            <w:pPr>
              <w:rPr>
                <w:color w:val="000000"/>
                <w:sz w:val="16"/>
                <w:szCs w:val="18"/>
              </w:rPr>
            </w:pPr>
          </w:p>
          <w:p w:rsidR="00D81094" w:rsidRPr="005011EC" w:rsidRDefault="00D81094" w:rsidP="00D81094">
            <w:pPr>
              <w:rPr>
                <w:color w:val="000000"/>
                <w:sz w:val="16"/>
                <w:szCs w:val="18"/>
              </w:rPr>
            </w:pPr>
          </w:p>
          <w:p w:rsidR="00343F5F" w:rsidRPr="005011EC" w:rsidRDefault="00343F5F" w:rsidP="00D81094">
            <w:pPr>
              <w:rPr>
                <w:color w:val="000000"/>
                <w:sz w:val="16"/>
                <w:szCs w:val="18"/>
              </w:rPr>
            </w:pPr>
            <w:r w:rsidRPr="005011EC">
              <w:rPr>
                <w:color w:val="000000"/>
                <w:sz w:val="16"/>
                <w:szCs w:val="18"/>
              </w:rPr>
              <w:t>____________________________________/_____________________/</w:t>
            </w:r>
          </w:p>
          <w:p w:rsidR="00343F5F" w:rsidRPr="005011EC" w:rsidRDefault="00343F5F" w:rsidP="00D81094">
            <w:pPr>
              <w:tabs>
                <w:tab w:val="left" w:pos="600"/>
                <w:tab w:val="left" w:pos="900"/>
              </w:tabs>
              <w:rPr>
                <w:color w:val="000000"/>
                <w:sz w:val="16"/>
                <w:szCs w:val="18"/>
              </w:rPr>
            </w:pPr>
          </w:p>
        </w:tc>
      </w:tr>
    </w:tbl>
    <w:p w:rsidR="00E315CB" w:rsidRPr="00CF69B3" w:rsidRDefault="00343F5F" w:rsidP="00F864FF">
      <w:pPr>
        <w:tabs>
          <w:tab w:val="left" w:pos="600"/>
          <w:tab w:val="left" w:pos="900"/>
        </w:tabs>
        <w:rPr>
          <w:kern w:val="20"/>
          <w:sz w:val="16"/>
          <w:szCs w:val="16"/>
        </w:rPr>
      </w:pPr>
      <w:r w:rsidRPr="00CF69B3">
        <w:rPr>
          <w:kern w:val="20"/>
          <w:sz w:val="16"/>
          <w:szCs w:val="16"/>
        </w:rPr>
        <w:t>М.П.</w:t>
      </w:r>
    </w:p>
    <w:sectPr w:rsidR="00E315CB" w:rsidRPr="00CF69B3" w:rsidSect="00A40406">
      <w:headerReference w:type="even" r:id="rId8"/>
      <w:headerReference w:type="default" r:id="rId9"/>
      <w:footerReference w:type="even" r:id="rId10"/>
      <w:footerReference w:type="default" r:id="rId11"/>
      <w:headerReference w:type="first" r:id="rId12"/>
      <w:footerReference w:type="first" r:id="rId13"/>
      <w:pgSz w:w="11906" w:h="16838" w:code="9"/>
      <w:pgMar w:top="258" w:right="567" w:bottom="357" w:left="1134" w:header="57"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FE" w:rsidRDefault="00B30BFE" w:rsidP="00174164">
      <w:r>
        <w:separator/>
      </w:r>
    </w:p>
  </w:endnote>
  <w:endnote w:type="continuationSeparator" w:id="0">
    <w:p w:rsidR="00B30BFE" w:rsidRDefault="00B30BFE" w:rsidP="0017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26" w:rsidRDefault="00E97D9B" w:rsidP="007A51D0">
    <w:pPr>
      <w:pStyle w:val="a8"/>
      <w:framePr w:wrap="around" w:vAnchor="text" w:hAnchor="margin" w:xAlign="right" w:y="1"/>
      <w:rPr>
        <w:rStyle w:val="ac"/>
      </w:rPr>
    </w:pPr>
    <w:r>
      <w:rPr>
        <w:rStyle w:val="ac"/>
      </w:rPr>
      <w:fldChar w:fldCharType="begin"/>
    </w:r>
    <w:r w:rsidR="005B1B26">
      <w:rPr>
        <w:rStyle w:val="ac"/>
      </w:rPr>
      <w:instrText xml:space="preserve">PAGE  </w:instrText>
    </w:r>
    <w:r>
      <w:rPr>
        <w:rStyle w:val="ac"/>
      </w:rPr>
      <w:fldChar w:fldCharType="end"/>
    </w:r>
  </w:p>
  <w:p w:rsidR="005B1B26" w:rsidRDefault="005B1B26" w:rsidP="00806D3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26" w:rsidRDefault="005B1B26" w:rsidP="00806D32">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26" w:rsidRDefault="005B1B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FE" w:rsidRDefault="00B30BFE" w:rsidP="00174164">
      <w:r>
        <w:separator/>
      </w:r>
    </w:p>
  </w:footnote>
  <w:footnote w:type="continuationSeparator" w:id="0">
    <w:p w:rsidR="00B30BFE" w:rsidRDefault="00B30BFE" w:rsidP="00174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26" w:rsidRDefault="005B1B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26" w:rsidRPr="005C48AB" w:rsidRDefault="005B1B26" w:rsidP="00A40406">
    <w:pPr>
      <w:tabs>
        <w:tab w:val="left" w:pos="4250"/>
      </w:tabs>
      <w:spacing w:before="120"/>
      <w:ind w:right="76"/>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26" w:rsidRDefault="005B1B2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3BB"/>
    <w:multiLevelType w:val="hybridMultilevel"/>
    <w:tmpl w:val="9836BA28"/>
    <w:lvl w:ilvl="0" w:tplc="3E268E06">
      <w:start w:val="1"/>
      <w:numFmt w:val="decimal"/>
      <w:lvlText w:val="%1."/>
      <w:lvlJc w:val="left"/>
      <w:pPr>
        <w:tabs>
          <w:tab w:val="num" w:pos="720"/>
        </w:tabs>
        <w:ind w:left="720" w:hanging="360"/>
      </w:pPr>
      <w:rPr>
        <w:rFonts w:cs="Times New Roman"/>
      </w:rPr>
    </w:lvl>
    <w:lvl w:ilvl="1" w:tplc="07BE4D32">
      <w:numFmt w:val="none"/>
      <w:lvlText w:val=""/>
      <w:lvlJc w:val="left"/>
      <w:pPr>
        <w:tabs>
          <w:tab w:val="num" w:pos="360"/>
        </w:tabs>
      </w:pPr>
      <w:rPr>
        <w:rFonts w:cs="Times New Roman"/>
      </w:rPr>
    </w:lvl>
    <w:lvl w:ilvl="2" w:tplc="E86AAD86">
      <w:numFmt w:val="none"/>
      <w:lvlText w:val=""/>
      <w:lvlJc w:val="left"/>
      <w:pPr>
        <w:tabs>
          <w:tab w:val="num" w:pos="360"/>
        </w:tabs>
      </w:pPr>
      <w:rPr>
        <w:rFonts w:cs="Times New Roman"/>
      </w:rPr>
    </w:lvl>
    <w:lvl w:ilvl="3" w:tplc="8D081100">
      <w:numFmt w:val="none"/>
      <w:lvlText w:val=""/>
      <w:lvlJc w:val="left"/>
      <w:pPr>
        <w:tabs>
          <w:tab w:val="num" w:pos="360"/>
        </w:tabs>
      </w:pPr>
      <w:rPr>
        <w:rFonts w:cs="Times New Roman"/>
      </w:rPr>
    </w:lvl>
    <w:lvl w:ilvl="4" w:tplc="B05C2BB2">
      <w:numFmt w:val="none"/>
      <w:lvlText w:val=""/>
      <w:lvlJc w:val="left"/>
      <w:pPr>
        <w:tabs>
          <w:tab w:val="num" w:pos="360"/>
        </w:tabs>
      </w:pPr>
      <w:rPr>
        <w:rFonts w:cs="Times New Roman"/>
      </w:rPr>
    </w:lvl>
    <w:lvl w:ilvl="5" w:tplc="D956338A">
      <w:numFmt w:val="none"/>
      <w:lvlText w:val=""/>
      <w:lvlJc w:val="left"/>
      <w:pPr>
        <w:tabs>
          <w:tab w:val="num" w:pos="360"/>
        </w:tabs>
      </w:pPr>
      <w:rPr>
        <w:rFonts w:cs="Times New Roman"/>
      </w:rPr>
    </w:lvl>
    <w:lvl w:ilvl="6" w:tplc="87FA2742">
      <w:numFmt w:val="none"/>
      <w:lvlText w:val=""/>
      <w:lvlJc w:val="left"/>
      <w:pPr>
        <w:tabs>
          <w:tab w:val="num" w:pos="360"/>
        </w:tabs>
      </w:pPr>
      <w:rPr>
        <w:rFonts w:cs="Times New Roman"/>
      </w:rPr>
    </w:lvl>
    <w:lvl w:ilvl="7" w:tplc="7896B584">
      <w:numFmt w:val="none"/>
      <w:lvlText w:val=""/>
      <w:lvlJc w:val="left"/>
      <w:pPr>
        <w:tabs>
          <w:tab w:val="num" w:pos="360"/>
        </w:tabs>
      </w:pPr>
      <w:rPr>
        <w:rFonts w:cs="Times New Roman"/>
      </w:rPr>
    </w:lvl>
    <w:lvl w:ilvl="8" w:tplc="060E8218">
      <w:numFmt w:val="none"/>
      <w:lvlText w:val=""/>
      <w:lvlJc w:val="left"/>
      <w:pPr>
        <w:tabs>
          <w:tab w:val="num" w:pos="360"/>
        </w:tabs>
      </w:pPr>
      <w:rPr>
        <w:rFonts w:cs="Times New Roman"/>
      </w:rPr>
    </w:lvl>
  </w:abstractNum>
  <w:abstractNum w:abstractNumId="1">
    <w:nsid w:val="0C664F30"/>
    <w:multiLevelType w:val="multilevel"/>
    <w:tmpl w:val="3808D510"/>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F1F4BA1"/>
    <w:multiLevelType w:val="multilevel"/>
    <w:tmpl w:val="862491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3">
    <w:nsid w:val="230E7CC8"/>
    <w:multiLevelType w:val="multilevel"/>
    <w:tmpl w:val="0F5C9428"/>
    <w:lvl w:ilvl="0">
      <w:start w:val="6"/>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23F522AD"/>
    <w:multiLevelType w:val="hybridMultilevel"/>
    <w:tmpl w:val="C0D8C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E56BA7"/>
    <w:multiLevelType w:val="multilevel"/>
    <w:tmpl w:val="09569EF6"/>
    <w:lvl w:ilvl="0">
      <w:start w:val="1"/>
      <w:numFmt w:val="decimal"/>
      <w:pStyle w:val="10"/>
      <w:lvlText w:val="%1."/>
      <w:lvlJc w:val="left"/>
      <w:pPr>
        <w:tabs>
          <w:tab w:val="num" w:pos="396"/>
        </w:tabs>
        <w:ind w:left="396" w:hanging="396"/>
      </w:pPr>
      <w:rPr>
        <w:rFonts w:cs="Times New Roman" w:hint="default"/>
      </w:rPr>
    </w:lvl>
    <w:lvl w:ilvl="1">
      <w:start w:val="1"/>
      <w:numFmt w:val="decimal"/>
      <w:pStyle w:val="20"/>
      <w:lvlText w:val="%1.%2."/>
      <w:lvlJc w:val="left"/>
      <w:pPr>
        <w:tabs>
          <w:tab w:val="num" w:pos="1080"/>
        </w:tabs>
        <w:ind w:left="1080" w:hanging="720"/>
      </w:pPr>
      <w:rPr>
        <w:rFonts w:cs="Times New Roman" w:hint="default"/>
      </w:rPr>
    </w:lvl>
    <w:lvl w:ilvl="2">
      <w:start w:val="1"/>
      <w:numFmt w:val="decimal"/>
      <w:pStyle w:val="30"/>
      <w:lvlText w:val="%1.%2.%3."/>
      <w:lvlJc w:val="left"/>
      <w:pPr>
        <w:tabs>
          <w:tab w:val="num" w:pos="1440"/>
        </w:tabs>
        <w:ind w:left="1440" w:hanging="720"/>
      </w:pPr>
      <w:rPr>
        <w:rFonts w:cs="Times New Roman" w:hint="default"/>
      </w:rPr>
    </w:lvl>
    <w:lvl w:ilvl="3">
      <w:start w:val="1"/>
      <w:numFmt w:val="decimal"/>
      <w:pStyle w:val="40"/>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hdrShapeDefaults>
    <o:shapedefaults v:ext="edit" spidmax="221186"/>
  </w:hdrShapeDefaults>
  <w:footnotePr>
    <w:footnote w:id="-1"/>
    <w:footnote w:id="0"/>
  </w:footnotePr>
  <w:endnotePr>
    <w:endnote w:id="-1"/>
    <w:endnote w:id="0"/>
  </w:endnotePr>
  <w:compat/>
  <w:rsids>
    <w:rsidRoot w:val="00E25715"/>
    <w:rsid w:val="00002CA9"/>
    <w:rsid w:val="00011504"/>
    <w:rsid w:val="00012BCB"/>
    <w:rsid w:val="000155BC"/>
    <w:rsid w:val="0001570C"/>
    <w:rsid w:val="0001730F"/>
    <w:rsid w:val="00020106"/>
    <w:rsid w:val="0002644E"/>
    <w:rsid w:val="00026496"/>
    <w:rsid w:val="00026FE1"/>
    <w:rsid w:val="000310DF"/>
    <w:rsid w:val="00031A30"/>
    <w:rsid w:val="00031ABE"/>
    <w:rsid w:val="00045B17"/>
    <w:rsid w:val="000463ED"/>
    <w:rsid w:val="00046FCC"/>
    <w:rsid w:val="00047823"/>
    <w:rsid w:val="000522DA"/>
    <w:rsid w:val="000556FD"/>
    <w:rsid w:val="00064F08"/>
    <w:rsid w:val="00064FD0"/>
    <w:rsid w:val="00085203"/>
    <w:rsid w:val="0009104B"/>
    <w:rsid w:val="0009736A"/>
    <w:rsid w:val="000A1936"/>
    <w:rsid w:val="000A51F3"/>
    <w:rsid w:val="000B2366"/>
    <w:rsid w:val="000B3107"/>
    <w:rsid w:val="000B4AEF"/>
    <w:rsid w:val="000B57CB"/>
    <w:rsid w:val="000B68A7"/>
    <w:rsid w:val="000C4433"/>
    <w:rsid w:val="000C4688"/>
    <w:rsid w:val="000C51BC"/>
    <w:rsid w:val="000C7909"/>
    <w:rsid w:val="000C7D88"/>
    <w:rsid w:val="000D23C3"/>
    <w:rsid w:val="000D24D8"/>
    <w:rsid w:val="000D55DC"/>
    <w:rsid w:val="000E2FCF"/>
    <w:rsid w:val="000E5212"/>
    <w:rsid w:val="000E662D"/>
    <w:rsid w:val="000E6F49"/>
    <w:rsid w:val="000F28ED"/>
    <w:rsid w:val="000F5CB2"/>
    <w:rsid w:val="001070B3"/>
    <w:rsid w:val="00107E20"/>
    <w:rsid w:val="00112BDE"/>
    <w:rsid w:val="001149B3"/>
    <w:rsid w:val="00126918"/>
    <w:rsid w:val="00127031"/>
    <w:rsid w:val="00130248"/>
    <w:rsid w:val="00134175"/>
    <w:rsid w:val="00137654"/>
    <w:rsid w:val="00141487"/>
    <w:rsid w:val="00142AEF"/>
    <w:rsid w:val="0014359D"/>
    <w:rsid w:val="0014361D"/>
    <w:rsid w:val="00143D83"/>
    <w:rsid w:val="001443A5"/>
    <w:rsid w:val="00144430"/>
    <w:rsid w:val="001507B9"/>
    <w:rsid w:val="00150B1E"/>
    <w:rsid w:val="0015264D"/>
    <w:rsid w:val="00161B77"/>
    <w:rsid w:val="001629A3"/>
    <w:rsid w:val="00164DE6"/>
    <w:rsid w:val="00170740"/>
    <w:rsid w:val="0017172B"/>
    <w:rsid w:val="00174164"/>
    <w:rsid w:val="00177B40"/>
    <w:rsid w:val="0018498F"/>
    <w:rsid w:val="00196E7D"/>
    <w:rsid w:val="00196FD8"/>
    <w:rsid w:val="001A0DC3"/>
    <w:rsid w:val="001A272E"/>
    <w:rsid w:val="001B45DC"/>
    <w:rsid w:val="001B4D7E"/>
    <w:rsid w:val="001B51A7"/>
    <w:rsid w:val="001C3ABA"/>
    <w:rsid w:val="001D2ECC"/>
    <w:rsid w:val="001D46D5"/>
    <w:rsid w:val="001D521F"/>
    <w:rsid w:val="001E254E"/>
    <w:rsid w:val="001E2665"/>
    <w:rsid w:val="001E2E98"/>
    <w:rsid w:val="001E7FD1"/>
    <w:rsid w:val="001F4DC3"/>
    <w:rsid w:val="001F51A0"/>
    <w:rsid w:val="001F6129"/>
    <w:rsid w:val="002004DA"/>
    <w:rsid w:val="002013A4"/>
    <w:rsid w:val="00203140"/>
    <w:rsid w:val="002038B5"/>
    <w:rsid w:val="00206C27"/>
    <w:rsid w:val="00212091"/>
    <w:rsid w:val="0021369A"/>
    <w:rsid w:val="00224CD2"/>
    <w:rsid w:val="002279ED"/>
    <w:rsid w:val="002303DE"/>
    <w:rsid w:val="00231564"/>
    <w:rsid w:val="0023264F"/>
    <w:rsid w:val="002368E4"/>
    <w:rsid w:val="00237059"/>
    <w:rsid w:val="00243C95"/>
    <w:rsid w:val="002513C1"/>
    <w:rsid w:val="00253DA5"/>
    <w:rsid w:val="00254F61"/>
    <w:rsid w:val="00261A05"/>
    <w:rsid w:val="00265343"/>
    <w:rsid w:val="002666F2"/>
    <w:rsid w:val="002702C2"/>
    <w:rsid w:val="00272286"/>
    <w:rsid w:val="00272370"/>
    <w:rsid w:val="002728C1"/>
    <w:rsid w:val="00274436"/>
    <w:rsid w:val="00276640"/>
    <w:rsid w:val="002768F2"/>
    <w:rsid w:val="002807C3"/>
    <w:rsid w:val="002911C6"/>
    <w:rsid w:val="002A2728"/>
    <w:rsid w:val="002A6E04"/>
    <w:rsid w:val="002C19BD"/>
    <w:rsid w:val="002C36D7"/>
    <w:rsid w:val="002C7026"/>
    <w:rsid w:val="002D274E"/>
    <w:rsid w:val="002D41D2"/>
    <w:rsid w:val="002D472B"/>
    <w:rsid w:val="002D5D06"/>
    <w:rsid w:val="002E1382"/>
    <w:rsid w:val="002E4FFC"/>
    <w:rsid w:val="002F123C"/>
    <w:rsid w:val="002F3B72"/>
    <w:rsid w:val="002F6E40"/>
    <w:rsid w:val="003074F9"/>
    <w:rsid w:val="0031190D"/>
    <w:rsid w:val="00311BD6"/>
    <w:rsid w:val="003250E8"/>
    <w:rsid w:val="00325CD8"/>
    <w:rsid w:val="00327F90"/>
    <w:rsid w:val="00336C2B"/>
    <w:rsid w:val="00343F5F"/>
    <w:rsid w:val="0034605A"/>
    <w:rsid w:val="00353ADD"/>
    <w:rsid w:val="00355806"/>
    <w:rsid w:val="00362562"/>
    <w:rsid w:val="0036373F"/>
    <w:rsid w:val="003715E3"/>
    <w:rsid w:val="003757D6"/>
    <w:rsid w:val="00376EE9"/>
    <w:rsid w:val="003805EF"/>
    <w:rsid w:val="00382061"/>
    <w:rsid w:val="0038608C"/>
    <w:rsid w:val="00391760"/>
    <w:rsid w:val="003919C1"/>
    <w:rsid w:val="00391CF4"/>
    <w:rsid w:val="00393DA6"/>
    <w:rsid w:val="00394728"/>
    <w:rsid w:val="00395680"/>
    <w:rsid w:val="003A4DD2"/>
    <w:rsid w:val="003A552A"/>
    <w:rsid w:val="003A5CC0"/>
    <w:rsid w:val="003B0705"/>
    <w:rsid w:val="003B25D1"/>
    <w:rsid w:val="003B4379"/>
    <w:rsid w:val="003D0312"/>
    <w:rsid w:val="003D204F"/>
    <w:rsid w:val="003D2BF4"/>
    <w:rsid w:val="003D3E3A"/>
    <w:rsid w:val="003E4C22"/>
    <w:rsid w:val="003E573F"/>
    <w:rsid w:val="003E6628"/>
    <w:rsid w:val="003F36D5"/>
    <w:rsid w:val="003F7D5D"/>
    <w:rsid w:val="00400EC0"/>
    <w:rsid w:val="00401E8C"/>
    <w:rsid w:val="004067E4"/>
    <w:rsid w:val="004073FB"/>
    <w:rsid w:val="004167C4"/>
    <w:rsid w:val="0042048B"/>
    <w:rsid w:val="00426D55"/>
    <w:rsid w:val="004440F8"/>
    <w:rsid w:val="0044575E"/>
    <w:rsid w:val="0045024B"/>
    <w:rsid w:val="00451BE2"/>
    <w:rsid w:val="004539F9"/>
    <w:rsid w:val="00463329"/>
    <w:rsid w:val="00464682"/>
    <w:rsid w:val="00471798"/>
    <w:rsid w:val="00474F71"/>
    <w:rsid w:val="00475CDE"/>
    <w:rsid w:val="004769EC"/>
    <w:rsid w:val="00483E29"/>
    <w:rsid w:val="00485C21"/>
    <w:rsid w:val="004862AF"/>
    <w:rsid w:val="00487C42"/>
    <w:rsid w:val="00491A01"/>
    <w:rsid w:val="00493223"/>
    <w:rsid w:val="00495EC3"/>
    <w:rsid w:val="0049709D"/>
    <w:rsid w:val="004A4FD6"/>
    <w:rsid w:val="004A74EF"/>
    <w:rsid w:val="004A7E9F"/>
    <w:rsid w:val="004C1A85"/>
    <w:rsid w:val="004C3BA4"/>
    <w:rsid w:val="004C4F53"/>
    <w:rsid w:val="004C60F4"/>
    <w:rsid w:val="004C6295"/>
    <w:rsid w:val="004E169E"/>
    <w:rsid w:val="004E6774"/>
    <w:rsid w:val="004E7C91"/>
    <w:rsid w:val="005011EC"/>
    <w:rsid w:val="0050176D"/>
    <w:rsid w:val="00507F56"/>
    <w:rsid w:val="0051003C"/>
    <w:rsid w:val="0051108B"/>
    <w:rsid w:val="00513D7F"/>
    <w:rsid w:val="00526031"/>
    <w:rsid w:val="0052666A"/>
    <w:rsid w:val="005359BB"/>
    <w:rsid w:val="0053752F"/>
    <w:rsid w:val="005405F9"/>
    <w:rsid w:val="00546CB3"/>
    <w:rsid w:val="00553853"/>
    <w:rsid w:val="005557D8"/>
    <w:rsid w:val="00560C8E"/>
    <w:rsid w:val="00561C73"/>
    <w:rsid w:val="00571246"/>
    <w:rsid w:val="00574F25"/>
    <w:rsid w:val="005774A1"/>
    <w:rsid w:val="005800AA"/>
    <w:rsid w:val="00582B0D"/>
    <w:rsid w:val="005859A5"/>
    <w:rsid w:val="00585B07"/>
    <w:rsid w:val="00587591"/>
    <w:rsid w:val="005940DE"/>
    <w:rsid w:val="0059763C"/>
    <w:rsid w:val="00597F89"/>
    <w:rsid w:val="005B1B26"/>
    <w:rsid w:val="005B51D1"/>
    <w:rsid w:val="005B7027"/>
    <w:rsid w:val="005B7307"/>
    <w:rsid w:val="005C0135"/>
    <w:rsid w:val="005C0FB6"/>
    <w:rsid w:val="005C48AB"/>
    <w:rsid w:val="005C6669"/>
    <w:rsid w:val="005D0859"/>
    <w:rsid w:val="005E1922"/>
    <w:rsid w:val="005F64D4"/>
    <w:rsid w:val="005F67F9"/>
    <w:rsid w:val="005F708B"/>
    <w:rsid w:val="0060541F"/>
    <w:rsid w:val="00606DCF"/>
    <w:rsid w:val="0061616E"/>
    <w:rsid w:val="006255FC"/>
    <w:rsid w:val="0063169C"/>
    <w:rsid w:val="00634DE5"/>
    <w:rsid w:val="006359B7"/>
    <w:rsid w:val="00636D1C"/>
    <w:rsid w:val="00637E47"/>
    <w:rsid w:val="00642488"/>
    <w:rsid w:val="00644F0F"/>
    <w:rsid w:val="00646CAC"/>
    <w:rsid w:val="0064739E"/>
    <w:rsid w:val="006475A2"/>
    <w:rsid w:val="00650868"/>
    <w:rsid w:val="00655BE0"/>
    <w:rsid w:val="006575D2"/>
    <w:rsid w:val="00660FDC"/>
    <w:rsid w:val="00661713"/>
    <w:rsid w:val="0066545B"/>
    <w:rsid w:val="0067043E"/>
    <w:rsid w:val="006766A5"/>
    <w:rsid w:val="006906A4"/>
    <w:rsid w:val="006943B2"/>
    <w:rsid w:val="006A0D40"/>
    <w:rsid w:val="006A51FE"/>
    <w:rsid w:val="006B435E"/>
    <w:rsid w:val="006B5D7A"/>
    <w:rsid w:val="006B5E30"/>
    <w:rsid w:val="006B74E4"/>
    <w:rsid w:val="006B7EC2"/>
    <w:rsid w:val="006C15A2"/>
    <w:rsid w:val="006C2212"/>
    <w:rsid w:val="006C3D9D"/>
    <w:rsid w:val="006D1C3C"/>
    <w:rsid w:val="006D4213"/>
    <w:rsid w:val="006D5F88"/>
    <w:rsid w:val="006E0130"/>
    <w:rsid w:val="006E0E52"/>
    <w:rsid w:val="006E17D5"/>
    <w:rsid w:val="006E6154"/>
    <w:rsid w:val="006F2431"/>
    <w:rsid w:val="006F2C79"/>
    <w:rsid w:val="00702646"/>
    <w:rsid w:val="007026C6"/>
    <w:rsid w:val="00706802"/>
    <w:rsid w:val="007102ED"/>
    <w:rsid w:val="00711210"/>
    <w:rsid w:val="0072343F"/>
    <w:rsid w:val="00724AE3"/>
    <w:rsid w:val="00727ABD"/>
    <w:rsid w:val="00730008"/>
    <w:rsid w:val="00730901"/>
    <w:rsid w:val="00734201"/>
    <w:rsid w:val="0073549A"/>
    <w:rsid w:val="00740108"/>
    <w:rsid w:val="007410A8"/>
    <w:rsid w:val="00741706"/>
    <w:rsid w:val="007427BB"/>
    <w:rsid w:val="007512BD"/>
    <w:rsid w:val="00754BDF"/>
    <w:rsid w:val="00760B36"/>
    <w:rsid w:val="00766FEC"/>
    <w:rsid w:val="00770738"/>
    <w:rsid w:val="007818C2"/>
    <w:rsid w:val="00791337"/>
    <w:rsid w:val="00796E3D"/>
    <w:rsid w:val="007A1308"/>
    <w:rsid w:val="007A33D0"/>
    <w:rsid w:val="007A51D0"/>
    <w:rsid w:val="007A5C61"/>
    <w:rsid w:val="007B0FE0"/>
    <w:rsid w:val="007B1B41"/>
    <w:rsid w:val="007B2050"/>
    <w:rsid w:val="007B490C"/>
    <w:rsid w:val="007B7624"/>
    <w:rsid w:val="007C04FE"/>
    <w:rsid w:val="007C1DA1"/>
    <w:rsid w:val="007C5C79"/>
    <w:rsid w:val="007D77C1"/>
    <w:rsid w:val="007E113B"/>
    <w:rsid w:val="007E15BF"/>
    <w:rsid w:val="007E3A2B"/>
    <w:rsid w:val="007E3B9C"/>
    <w:rsid w:val="007E4ACE"/>
    <w:rsid w:val="007E7085"/>
    <w:rsid w:val="007F22B8"/>
    <w:rsid w:val="007F57C2"/>
    <w:rsid w:val="007F6981"/>
    <w:rsid w:val="007F7C75"/>
    <w:rsid w:val="008049B5"/>
    <w:rsid w:val="00805046"/>
    <w:rsid w:val="00806D32"/>
    <w:rsid w:val="008156A0"/>
    <w:rsid w:val="0081666D"/>
    <w:rsid w:val="00820BA6"/>
    <w:rsid w:val="00821E75"/>
    <w:rsid w:val="00822866"/>
    <w:rsid w:val="00824314"/>
    <w:rsid w:val="00830DFD"/>
    <w:rsid w:val="00835688"/>
    <w:rsid w:val="008368A1"/>
    <w:rsid w:val="008408B1"/>
    <w:rsid w:val="00844B8E"/>
    <w:rsid w:val="00850406"/>
    <w:rsid w:val="00854E75"/>
    <w:rsid w:val="00856787"/>
    <w:rsid w:val="008631B2"/>
    <w:rsid w:val="00873815"/>
    <w:rsid w:val="00884300"/>
    <w:rsid w:val="008917E6"/>
    <w:rsid w:val="00891A18"/>
    <w:rsid w:val="00891C22"/>
    <w:rsid w:val="008926C6"/>
    <w:rsid w:val="0089796D"/>
    <w:rsid w:val="008A745D"/>
    <w:rsid w:val="008A7694"/>
    <w:rsid w:val="008B360A"/>
    <w:rsid w:val="008B6287"/>
    <w:rsid w:val="008B6B90"/>
    <w:rsid w:val="008C331F"/>
    <w:rsid w:val="008C65F0"/>
    <w:rsid w:val="008C7B90"/>
    <w:rsid w:val="008D320F"/>
    <w:rsid w:val="008D484C"/>
    <w:rsid w:val="008E7F76"/>
    <w:rsid w:val="008F345A"/>
    <w:rsid w:val="008F4A1D"/>
    <w:rsid w:val="00901810"/>
    <w:rsid w:val="00901FBE"/>
    <w:rsid w:val="00902EC3"/>
    <w:rsid w:val="0090610C"/>
    <w:rsid w:val="00910048"/>
    <w:rsid w:val="009156A5"/>
    <w:rsid w:val="009174EC"/>
    <w:rsid w:val="0092218B"/>
    <w:rsid w:val="009232EE"/>
    <w:rsid w:val="00925CA0"/>
    <w:rsid w:val="009278CB"/>
    <w:rsid w:val="00944602"/>
    <w:rsid w:val="00945597"/>
    <w:rsid w:val="00945C17"/>
    <w:rsid w:val="0094646D"/>
    <w:rsid w:val="009508D5"/>
    <w:rsid w:val="00953E6A"/>
    <w:rsid w:val="00955D76"/>
    <w:rsid w:val="00962DFC"/>
    <w:rsid w:val="0096312F"/>
    <w:rsid w:val="00971B64"/>
    <w:rsid w:val="009766FE"/>
    <w:rsid w:val="0098504A"/>
    <w:rsid w:val="009850E3"/>
    <w:rsid w:val="00987956"/>
    <w:rsid w:val="00993082"/>
    <w:rsid w:val="00996815"/>
    <w:rsid w:val="009A2046"/>
    <w:rsid w:val="009A2DF8"/>
    <w:rsid w:val="009A640D"/>
    <w:rsid w:val="009A7D1C"/>
    <w:rsid w:val="009C1AE6"/>
    <w:rsid w:val="009C1C51"/>
    <w:rsid w:val="009C2D2F"/>
    <w:rsid w:val="009C6924"/>
    <w:rsid w:val="009D12D6"/>
    <w:rsid w:val="009D3506"/>
    <w:rsid w:val="009E5FF7"/>
    <w:rsid w:val="009F7EE7"/>
    <w:rsid w:val="00A000C1"/>
    <w:rsid w:val="00A0110C"/>
    <w:rsid w:val="00A07359"/>
    <w:rsid w:val="00A07598"/>
    <w:rsid w:val="00A22521"/>
    <w:rsid w:val="00A40406"/>
    <w:rsid w:val="00A40902"/>
    <w:rsid w:val="00A45A88"/>
    <w:rsid w:val="00A53FC3"/>
    <w:rsid w:val="00A575FE"/>
    <w:rsid w:val="00A57A2C"/>
    <w:rsid w:val="00A60ACA"/>
    <w:rsid w:val="00A64807"/>
    <w:rsid w:val="00A67467"/>
    <w:rsid w:val="00A71374"/>
    <w:rsid w:val="00A83A13"/>
    <w:rsid w:val="00A9039D"/>
    <w:rsid w:val="00A9461E"/>
    <w:rsid w:val="00AB1872"/>
    <w:rsid w:val="00AB5C57"/>
    <w:rsid w:val="00AB7AD4"/>
    <w:rsid w:val="00AC58C7"/>
    <w:rsid w:val="00AD30CB"/>
    <w:rsid w:val="00AD4B2C"/>
    <w:rsid w:val="00AD63A9"/>
    <w:rsid w:val="00AE3925"/>
    <w:rsid w:val="00AE71B0"/>
    <w:rsid w:val="00AF2DAE"/>
    <w:rsid w:val="00AF32D1"/>
    <w:rsid w:val="00B14ADE"/>
    <w:rsid w:val="00B3007C"/>
    <w:rsid w:val="00B30BFE"/>
    <w:rsid w:val="00B3382C"/>
    <w:rsid w:val="00B35546"/>
    <w:rsid w:val="00B457D1"/>
    <w:rsid w:val="00B4744B"/>
    <w:rsid w:val="00B56645"/>
    <w:rsid w:val="00B61617"/>
    <w:rsid w:val="00B661AA"/>
    <w:rsid w:val="00B674D3"/>
    <w:rsid w:val="00B8270B"/>
    <w:rsid w:val="00B85AB5"/>
    <w:rsid w:val="00B86DBC"/>
    <w:rsid w:val="00B92204"/>
    <w:rsid w:val="00B93DA7"/>
    <w:rsid w:val="00BA4E24"/>
    <w:rsid w:val="00BA5C0E"/>
    <w:rsid w:val="00BA7A12"/>
    <w:rsid w:val="00BB0163"/>
    <w:rsid w:val="00BB1E93"/>
    <w:rsid w:val="00BB349F"/>
    <w:rsid w:val="00BC13E4"/>
    <w:rsid w:val="00BC2DA1"/>
    <w:rsid w:val="00BC79A6"/>
    <w:rsid w:val="00BD1430"/>
    <w:rsid w:val="00BD4254"/>
    <w:rsid w:val="00BD5540"/>
    <w:rsid w:val="00BD750F"/>
    <w:rsid w:val="00BF5C4A"/>
    <w:rsid w:val="00C009A9"/>
    <w:rsid w:val="00C01ED5"/>
    <w:rsid w:val="00C026ED"/>
    <w:rsid w:val="00C16C58"/>
    <w:rsid w:val="00C17172"/>
    <w:rsid w:val="00C21B32"/>
    <w:rsid w:val="00C23201"/>
    <w:rsid w:val="00C24C75"/>
    <w:rsid w:val="00C26FA5"/>
    <w:rsid w:val="00C33BA2"/>
    <w:rsid w:val="00C53E33"/>
    <w:rsid w:val="00C61578"/>
    <w:rsid w:val="00C624C6"/>
    <w:rsid w:val="00C64403"/>
    <w:rsid w:val="00C843AE"/>
    <w:rsid w:val="00C910DC"/>
    <w:rsid w:val="00C95EF8"/>
    <w:rsid w:val="00CA1069"/>
    <w:rsid w:val="00CA5745"/>
    <w:rsid w:val="00CB0C63"/>
    <w:rsid w:val="00CC01B0"/>
    <w:rsid w:val="00CC23CA"/>
    <w:rsid w:val="00CC5BD7"/>
    <w:rsid w:val="00CD162F"/>
    <w:rsid w:val="00CD1CC0"/>
    <w:rsid w:val="00CD64D1"/>
    <w:rsid w:val="00CD744F"/>
    <w:rsid w:val="00CD7453"/>
    <w:rsid w:val="00CE248C"/>
    <w:rsid w:val="00CE2AA3"/>
    <w:rsid w:val="00CE62C1"/>
    <w:rsid w:val="00CE64C4"/>
    <w:rsid w:val="00CE7144"/>
    <w:rsid w:val="00CF01CD"/>
    <w:rsid w:val="00CF3B81"/>
    <w:rsid w:val="00CF41B5"/>
    <w:rsid w:val="00CF57D0"/>
    <w:rsid w:val="00CF59F7"/>
    <w:rsid w:val="00CF69B3"/>
    <w:rsid w:val="00D03689"/>
    <w:rsid w:val="00D05F7E"/>
    <w:rsid w:val="00D068AD"/>
    <w:rsid w:val="00D130A7"/>
    <w:rsid w:val="00D16F55"/>
    <w:rsid w:val="00D210C0"/>
    <w:rsid w:val="00D2502B"/>
    <w:rsid w:val="00D25D23"/>
    <w:rsid w:val="00D263C1"/>
    <w:rsid w:val="00D3431F"/>
    <w:rsid w:val="00D347B0"/>
    <w:rsid w:val="00D45867"/>
    <w:rsid w:val="00D56E44"/>
    <w:rsid w:val="00D636A1"/>
    <w:rsid w:val="00D64359"/>
    <w:rsid w:val="00D66A50"/>
    <w:rsid w:val="00D67B8D"/>
    <w:rsid w:val="00D71FCE"/>
    <w:rsid w:val="00D74648"/>
    <w:rsid w:val="00D81094"/>
    <w:rsid w:val="00D83668"/>
    <w:rsid w:val="00D878F1"/>
    <w:rsid w:val="00D9196E"/>
    <w:rsid w:val="00D94543"/>
    <w:rsid w:val="00DB057D"/>
    <w:rsid w:val="00DB159A"/>
    <w:rsid w:val="00DB538A"/>
    <w:rsid w:val="00DB5462"/>
    <w:rsid w:val="00DC54F3"/>
    <w:rsid w:val="00DD2317"/>
    <w:rsid w:val="00DE20CD"/>
    <w:rsid w:val="00E02EEE"/>
    <w:rsid w:val="00E1207B"/>
    <w:rsid w:val="00E15E26"/>
    <w:rsid w:val="00E24CE8"/>
    <w:rsid w:val="00E256EF"/>
    <w:rsid w:val="00E25715"/>
    <w:rsid w:val="00E258FB"/>
    <w:rsid w:val="00E30B98"/>
    <w:rsid w:val="00E315CB"/>
    <w:rsid w:val="00E37081"/>
    <w:rsid w:val="00E468E4"/>
    <w:rsid w:val="00E53C4B"/>
    <w:rsid w:val="00E547BE"/>
    <w:rsid w:val="00E54AD1"/>
    <w:rsid w:val="00E57E9C"/>
    <w:rsid w:val="00E6195B"/>
    <w:rsid w:val="00E62AF9"/>
    <w:rsid w:val="00E67A0C"/>
    <w:rsid w:val="00E73E88"/>
    <w:rsid w:val="00E75F6F"/>
    <w:rsid w:val="00E76EB9"/>
    <w:rsid w:val="00E8084C"/>
    <w:rsid w:val="00E87315"/>
    <w:rsid w:val="00E9152F"/>
    <w:rsid w:val="00E93FD4"/>
    <w:rsid w:val="00E96250"/>
    <w:rsid w:val="00E964B0"/>
    <w:rsid w:val="00E96F40"/>
    <w:rsid w:val="00E97D9B"/>
    <w:rsid w:val="00EA0911"/>
    <w:rsid w:val="00EA4CD3"/>
    <w:rsid w:val="00EA5A31"/>
    <w:rsid w:val="00EB1495"/>
    <w:rsid w:val="00EC0420"/>
    <w:rsid w:val="00ED326F"/>
    <w:rsid w:val="00EE0935"/>
    <w:rsid w:val="00EE5FC5"/>
    <w:rsid w:val="00EF09E6"/>
    <w:rsid w:val="00EF32A3"/>
    <w:rsid w:val="00EF5435"/>
    <w:rsid w:val="00F00C33"/>
    <w:rsid w:val="00F12ED0"/>
    <w:rsid w:val="00F26DB8"/>
    <w:rsid w:val="00F363EB"/>
    <w:rsid w:val="00F3704D"/>
    <w:rsid w:val="00F410DA"/>
    <w:rsid w:val="00F42174"/>
    <w:rsid w:val="00F4514A"/>
    <w:rsid w:val="00F46364"/>
    <w:rsid w:val="00F52094"/>
    <w:rsid w:val="00F54AD7"/>
    <w:rsid w:val="00F6322D"/>
    <w:rsid w:val="00F74058"/>
    <w:rsid w:val="00F755CA"/>
    <w:rsid w:val="00F822BA"/>
    <w:rsid w:val="00F86149"/>
    <w:rsid w:val="00F864FF"/>
    <w:rsid w:val="00F90301"/>
    <w:rsid w:val="00F929D6"/>
    <w:rsid w:val="00F94A45"/>
    <w:rsid w:val="00F963E8"/>
    <w:rsid w:val="00F97DAB"/>
    <w:rsid w:val="00FA435F"/>
    <w:rsid w:val="00FA5B38"/>
    <w:rsid w:val="00FB20C9"/>
    <w:rsid w:val="00FB2C75"/>
    <w:rsid w:val="00FB757B"/>
    <w:rsid w:val="00FC3374"/>
    <w:rsid w:val="00FD3CAE"/>
    <w:rsid w:val="00FD7300"/>
    <w:rsid w:val="00FE0254"/>
    <w:rsid w:val="00FE2793"/>
    <w:rsid w:val="00FF1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25715"/>
    <w:rPr>
      <w:rFonts w:ascii="Times New Roman" w:eastAsia="Times New Roman" w:hAnsi="Times New Roman"/>
      <w:sz w:val="24"/>
      <w:szCs w:val="24"/>
    </w:rPr>
  </w:style>
  <w:style w:type="paragraph" w:styleId="1">
    <w:name w:val="heading 1"/>
    <w:basedOn w:val="a"/>
    <w:next w:val="a"/>
    <w:link w:val="11"/>
    <w:uiPriority w:val="99"/>
    <w:qFormat/>
    <w:rsid w:val="00E25715"/>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1"/>
    <w:uiPriority w:val="99"/>
    <w:qFormat/>
    <w:rsid w:val="00E25715"/>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1"/>
    <w:uiPriority w:val="99"/>
    <w:qFormat/>
    <w:rsid w:val="00E25715"/>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1"/>
    <w:uiPriority w:val="99"/>
    <w:qFormat/>
    <w:rsid w:val="00E25715"/>
    <w:pPr>
      <w:keepNext/>
      <w:numPr>
        <w:ilvl w:val="3"/>
        <w:numId w:val="2"/>
      </w:numPr>
      <w:spacing w:before="240" w:after="60"/>
      <w:outlineLvl w:val="3"/>
    </w:pPr>
    <w:rPr>
      <w:b/>
      <w:bCs/>
      <w:sz w:val="28"/>
      <w:szCs w:val="28"/>
    </w:rPr>
  </w:style>
  <w:style w:type="paragraph" w:styleId="5">
    <w:name w:val="heading 5"/>
    <w:basedOn w:val="a"/>
    <w:next w:val="a"/>
    <w:link w:val="50"/>
    <w:uiPriority w:val="99"/>
    <w:qFormat/>
    <w:rsid w:val="00E25715"/>
    <w:pPr>
      <w:numPr>
        <w:ilvl w:val="4"/>
        <w:numId w:val="2"/>
      </w:numPr>
      <w:spacing w:before="240" w:after="60"/>
      <w:outlineLvl w:val="4"/>
    </w:pPr>
    <w:rPr>
      <w:b/>
      <w:bCs/>
      <w:i/>
      <w:iCs/>
      <w:sz w:val="26"/>
      <w:szCs w:val="26"/>
    </w:rPr>
  </w:style>
  <w:style w:type="paragraph" w:styleId="6">
    <w:name w:val="heading 6"/>
    <w:basedOn w:val="a"/>
    <w:next w:val="a"/>
    <w:link w:val="60"/>
    <w:uiPriority w:val="99"/>
    <w:qFormat/>
    <w:rsid w:val="00E25715"/>
    <w:pPr>
      <w:numPr>
        <w:ilvl w:val="5"/>
        <w:numId w:val="2"/>
      </w:numPr>
      <w:spacing w:before="240" w:after="60"/>
      <w:outlineLvl w:val="5"/>
    </w:pPr>
    <w:rPr>
      <w:b/>
      <w:bCs/>
      <w:sz w:val="22"/>
      <w:szCs w:val="22"/>
    </w:rPr>
  </w:style>
  <w:style w:type="paragraph" w:styleId="7">
    <w:name w:val="heading 7"/>
    <w:basedOn w:val="a"/>
    <w:next w:val="a"/>
    <w:link w:val="70"/>
    <w:uiPriority w:val="99"/>
    <w:qFormat/>
    <w:rsid w:val="00E25715"/>
    <w:pPr>
      <w:numPr>
        <w:ilvl w:val="6"/>
        <w:numId w:val="2"/>
      </w:numPr>
      <w:spacing w:before="240" w:after="60"/>
      <w:outlineLvl w:val="6"/>
    </w:pPr>
  </w:style>
  <w:style w:type="paragraph" w:styleId="8">
    <w:name w:val="heading 8"/>
    <w:basedOn w:val="a"/>
    <w:next w:val="a"/>
    <w:link w:val="80"/>
    <w:uiPriority w:val="99"/>
    <w:qFormat/>
    <w:rsid w:val="00E25715"/>
    <w:pPr>
      <w:numPr>
        <w:ilvl w:val="7"/>
        <w:numId w:val="2"/>
      </w:numPr>
      <w:spacing w:before="240" w:after="60"/>
      <w:outlineLvl w:val="7"/>
    </w:pPr>
    <w:rPr>
      <w:i/>
      <w:iCs/>
    </w:rPr>
  </w:style>
  <w:style w:type="paragraph" w:styleId="9">
    <w:name w:val="heading 9"/>
    <w:basedOn w:val="a"/>
    <w:next w:val="a"/>
    <w:link w:val="90"/>
    <w:uiPriority w:val="99"/>
    <w:qFormat/>
    <w:rsid w:val="00E25715"/>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E25715"/>
    <w:rPr>
      <w:rFonts w:ascii="Arial" w:hAnsi="Arial" w:cs="Arial"/>
      <w:b/>
      <w:bCs/>
      <w:kern w:val="32"/>
      <w:sz w:val="32"/>
      <w:szCs w:val="32"/>
      <w:lang w:eastAsia="ru-RU"/>
    </w:rPr>
  </w:style>
  <w:style w:type="character" w:customStyle="1" w:styleId="21">
    <w:name w:val="Заголовок 2 Знак"/>
    <w:basedOn w:val="a0"/>
    <w:link w:val="2"/>
    <w:uiPriority w:val="99"/>
    <w:locked/>
    <w:rsid w:val="00E25715"/>
    <w:rPr>
      <w:rFonts w:ascii="Arial" w:hAnsi="Arial" w:cs="Arial"/>
      <w:b/>
      <w:bCs/>
      <w:i/>
      <w:iCs/>
      <w:sz w:val="28"/>
      <w:szCs w:val="28"/>
      <w:lang w:eastAsia="ru-RU"/>
    </w:rPr>
  </w:style>
  <w:style w:type="character" w:customStyle="1" w:styleId="31">
    <w:name w:val="Заголовок 3 Знак"/>
    <w:basedOn w:val="a0"/>
    <w:link w:val="3"/>
    <w:uiPriority w:val="99"/>
    <w:locked/>
    <w:rsid w:val="00E25715"/>
    <w:rPr>
      <w:rFonts w:ascii="Arial" w:hAnsi="Arial" w:cs="Arial"/>
      <w:b/>
      <w:bCs/>
      <w:sz w:val="26"/>
      <w:szCs w:val="26"/>
      <w:lang w:eastAsia="ru-RU"/>
    </w:rPr>
  </w:style>
  <w:style w:type="character" w:customStyle="1" w:styleId="41">
    <w:name w:val="Заголовок 4 Знак"/>
    <w:basedOn w:val="a0"/>
    <w:link w:val="4"/>
    <w:uiPriority w:val="99"/>
    <w:locked/>
    <w:rsid w:val="00E25715"/>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25715"/>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25715"/>
    <w:rPr>
      <w:rFonts w:ascii="Times New Roman" w:hAnsi="Times New Roman" w:cs="Times New Roman"/>
      <w:b/>
      <w:bCs/>
      <w:lang w:eastAsia="ru-RU"/>
    </w:rPr>
  </w:style>
  <w:style w:type="character" w:customStyle="1" w:styleId="70">
    <w:name w:val="Заголовок 7 Знак"/>
    <w:basedOn w:val="a0"/>
    <w:link w:val="7"/>
    <w:uiPriority w:val="99"/>
    <w:locked/>
    <w:rsid w:val="00E25715"/>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E25715"/>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E25715"/>
    <w:rPr>
      <w:rFonts w:ascii="Arial" w:hAnsi="Arial" w:cs="Arial"/>
      <w:lang w:eastAsia="ru-RU"/>
    </w:rPr>
  </w:style>
  <w:style w:type="paragraph" w:customStyle="1" w:styleId="12">
    <w:name w:val="Основной текст с отступом1"/>
    <w:basedOn w:val="a"/>
    <w:uiPriority w:val="99"/>
    <w:rsid w:val="00E25715"/>
    <w:pPr>
      <w:spacing w:after="120"/>
      <w:ind w:left="283"/>
    </w:pPr>
  </w:style>
  <w:style w:type="paragraph" w:styleId="22">
    <w:name w:val="Body Text Indent 2"/>
    <w:basedOn w:val="a"/>
    <w:link w:val="23"/>
    <w:uiPriority w:val="99"/>
    <w:rsid w:val="00E25715"/>
    <w:pPr>
      <w:spacing w:after="120" w:line="480" w:lineRule="auto"/>
      <w:ind w:left="283"/>
    </w:pPr>
  </w:style>
  <w:style w:type="character" w:customStyle="1" w:styleId="23">
    <w:name w:val="Основной текст с отступом 2 Знак"/>
    <w:basedOn w:val="a0"/>
    <w:link w:val="22"/>
    <w:uiPriority w:val="99"/>
    <w:locked/>
    <w:rsid w:val="00E25715"/>
    <w:rPr>
      <w:rFonts w:ascii="Times New Roman" w:hAnsi="Times New Roman" w:cs="Times New Roman"/>
      <w:sz w:val="24"/>
      <w:szCs w:val="24"/>
      <w:lang w:eastAsia="ru-RU"/>
    </w:rPr>
  </w:style>
  <w:style w:type="paragraph" w:styleId="a3">
    <w:name w:val="Body Text"/>
    <w:basedOn w:val="a"/>
    <w:link w:val="a4"/>
    <w:uiPriority w:val="99"/>
    <w:rsid w:val="00E25715"/>
    <w:pPr>
      <w:tabs>
        <w:tab w:val="left" w:pos="600"/>
      </w:tabs>
      <w:jc w:val="both"/>
    </w:pPr>
    <w:rPr>
      <w:kern w:val="20"/>
      <w:sz w:val="22"/>
      <w:szCs w:val="22"/>
    </w:rPr>
  </w:style>
  <w:style w:type="character" w:customStyle="1" w:styleId="a4">
    <w:name w:val="Основной текст Знак"/>
    <w:basedOn w:val="a0"/>
    <w:link w:val="a3"/>
    <w:uiPriority w:val="99"/>
    <w:locked/>
    <w:rsid w:val="00E25715"/>
    <w:rPr>
      <w:rFonts w:ascii="Times New Roman" w:hAnsi="Times New Roman" w:cs="Times New Roman"/>
      <w:kern w:val="20"/>
      <w:lang w:eastAsia="ru-RU"/>
    </w:rPr>
  </w:style>
  <w:style w:type="paragraph" w:styleId="a5">
    <w:name w:val="header"/>
    <w:basedOn w:val="a"/>
    <w:link w:val="a6"/>
    <w:uiPriority w:val="99"/>
    <w:rsid w:val="00E25715"/>
    <w:pPr>
      <w:tabs>
        <w:tab w:val="center" w:pos="4677"/>
        <w:tab w:val="right" w:pos="9355"/>
      </w:tabs>
    </w:pPr>
  </w:style>
  <w:style w:type="character" w:customStyle="1" w:styleId="a6">
    <w:name w:val="Верхний колонтитул Знак"/>
    <w:basedOn w:val="a0"/>
    <w:link w:val="a5"/>
    <w:uiPriority w:val="99"/>
    <w:locked/>
    <w:rsid w:val="00E25715"/>
    <w:rPr>
      <w:rFonts w:ascii="Times New Roman" w:hAnsi="Times New Roman" w:cs="Times New Roman"/>
      <w:sz w:val="24"/>
      <w:szCs w:val="24"/>
      <w:lang w:eastAsia="ru-RU"/>
    </w:rPr>
  </w:style>
  <w:style w:type="paragraph" w:customStyle="1" w:styleId="Text">
    <w:name w:val="АК_Text"/>
    <w:basedOn w:val="a"/>
    <w:uiPriority w:val="99"/>
    <w:rsid w:val="00D83668"/>
    <w:pPr>
      <w:spacing w:before="120" w:after="120"/>
      <w:ind w:firstLine="709"/>
      <w:jc w:val="both"/>
    </w:pPr>
    <w:rPr>
      <w:rFonts w:ascii="Arial" w:hAnsi="Arial" w:cs="Arial"/>
      <w:sz w:val="22"/>
      <w:szCs w:val="22"/>
    </w:rPr>
  </w:style>
  <w:style w:type="paragraph" w:customStyle="1" w:styleId="10">
    <w:name w:val="АК_Заг_1"/>
    <w:basedOn w:val="1"/>
    <w:next w:val="a"/>
    <w:uiPriority w:val="99"/>
    <w:rsid w:val="00D83668"/>
    <w:pPr>
      <w:numPr>
        <w:numId w:val="4"/>
      </w:numPr>
      <w:spacing w:before="360" w:after="360"/>
      <w:ind w:left="397" w:hanging="397"/>
    </w:pPr>
    <w:rPr>
      <w:kern w:val="0"/>
      <w:sz w:val="24"/>
      <w:szCs w:val="24"/>
    </w:rPr>
  </w:style>
  <w:style w:type="paragraph" w:customStyle="1" w:styleId="20">
    <w:name w:val="АК_Полож_2"/>
    <w:basedOn w:val="2"/>
    <w:uiPriority w:val="99"/>
    <w:rsid w:val="00D83668"/>
    <w:pPr>
      <w:numPr>
        <w:numId w:val="4"/>
      </w:numPr>
      <w:spacing w:before="120" w:after="120"/>
      <w:ind w:left="1077"/>
      <w:jc w:val="both"/>
      <w:outlineLvl w:val="9"/>
    </w:pPr>
    <w:rPr>
      <w:b w:val="0"/>
      <w:bCs w:val="0"/>
      <w:i w:val="0"/>
      <w:iCs w:val="0"/>
      <w:sz w:val="22"/>
      <w:szCs w:val="22"/>
    </w:rPr>
  </w:style>
  <w:style w:type="paragraph" w:customStyle="1" w:styleId="30">
    <w:name w:val="АК_Полож_3"/>
    <w:basedOn w:val="a"/>
    <w:uiPriority w:val="99"/>
    <w:rsid w:val="00D83668"/>
    <w:pPr>
      <w:numPr>
        <w:ilvl w:val="2"/>
        <w:numId w:val="4"/>
      </w:numPr>
      <w:spacing w:before="120" w:after="120"/>
      <w:jc w:val="both"/>
    </w:pPr>
    <w:rPr>
      <w:rFonts w:ascii="Arial" w:hAnsi="Arial" w:cs="Arial"/>
      <w:sz w:val="22"/>
      <w:szCs w:val="22"/>
    </w:rPr>
  </w:style>
  <w:style w:type="paragraph" w:customStyle="1" w:styleId="40">
    <w:name w:val="АК_Полож_4"/>
    <w:basedOn w:val="30"/>
    <w:uiPriority w:val="99"/>
    <w:rsid w:val="00D83668"/>
    <w:pPr>
      <w:numPr>
        <w:ilvl w:val="3"/>
      </w:numPr>
      <w:spacing w:before="100" w:beforeAutospacing="1" w:after="100" w:afterAutospacing="1"/>
      <w:ind w:left="2154" w:hanging="1077"/>
    </w:pPr>
  </w:style>
  <w:style w:type="paragraph" w:styleId="a7">
    <w:name w:val="List Paragraph"/>
    <w:basedOn w:val="a"/>
    <w:uiPriority w:val="99"/>
    <w:qFormat/>
    <w:rsid w:val="00A64807"/>
    <w:pPr>
      <w:ind w:left="720"/>
      <w:contextualSpacing/>
    </w:pPr>
  </w:style>
  <w:style w:type="paragraph" w:styleId="a8">
    <w:name w:val="footer"/>
    <w:basedOn w:val="a"/>
    <w:link w:val="a9"/>
    <w:uiPriority w:val="99"/>
    <w:semiHidden/>
    <w:rsid w:val="00B674D3"/>
    <w:pPr>
      <w:tabs>
        <w:tab w:val="center" w:pos="4677"/>
        <w:tab w:val="right" w:pos="9355"/>
      </w:tabs>
    </w:pPr>
  </w:style>
  <w:style w:type="character" w:customStyle="1" w:styleId="a9">
    <w:name w:val="Нижний колонтитул Знак"/>
    <w:basedOn w:val="a0"/>
    <w:link w:val="a8"/>
    <w:uiPriority w:val="99"/>
    <w:semiHidden/>
    <w:locked/>
    <w:rsid w:val="00B674D3"/>
    <w:rPr>
      <w:rFonts w:ascii="Times New Roman" w:hAnsi="Times New Roman" w:cs="Times New Roman"/>
      <w:sz w:val="24"/>
      <w:szCs w:val="24"/>
      <w:lang w:eastAsia="ru-RU"/>
    </w:rPr>
  </w:style>
  <w:style w:type="table" w:styleId="aa">
    <w:name w:val="Table Grid"/>
    <w:basedOn w:val="a1"/>
    <w:uiPriority w:val="99"/>
    <w:rsid w:val="006B5E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B56645"/>
    <w:rPr>
      <w:rFonts w:cs="Times New Roman"/>
      <w:color w:val="0000FF"/>
      <w:u w:val="single"/>
    </w:rPr>
  </w:style>
  <w:style w:type="character" w:styleId="ac">
    <w:name w:val="page number"/>
    <w:basedOn w:val="a0"/>
    <w:uiPriority w:val="99"/>
    <w:rsid w:val="00806D32"/>
    <w:rPr>
      <w:rFonts w:cs="Times New Roman"/>
    </w:rPr>
  </w:style>
  <w:style w:type="paragraph" w:styleId="ad">
    <w:name w:val="Document Map"/>
    <w:basedOn w:val="a"/>
    <w:link w:val="ae"/>
    <w:uiPriority w:val="99"/>
    <w:semiHidden/>
    <w:rsid w:val="000E2FCF"/>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44575E"/>
    <w:rPr>
      <w:rFonts w:ascii="Times New Roman" w:hAnsi="Times New Roman" w:cs="Times New Roman"/>
      <w:sz w:val="2"/>
    </w:rPr>
  </w:style>
  <w:style w:type="paragraph" w:styleId="af">
    <w:name w:val="Balloon Text"/>
    <w:basedOn w:val="a"/>
    <w:link w:val="af0"/>
    <w:uiPriority w:val="99"/>
    <w:semiHidden/>
    <w:unhideWhenUsed/>
    <w:locked/>
    <w:rsid w:val="006A0D40"/>
    <w:rPr>
      <w:rFonts w:ascii="Tahoma" w:hAnsi="Tahoma" w:cs="Tahoma"/>
      <w:sz w:val="16"/>
      <w:szCs w:val="16"/>
    </w:rPr>
  </w:style>
  <w:style w:type="character" w:customStyle="1" w:styleId="af0">
    <w:name w:val="Текст выноски Знак"/>
    <w:basedOn w:val="a0"/>
    <w:link w:val="af"/>
    <w:uiPriority w:val="99"/>
    <w:semiHidden/>
    <w:rsid w:val="006A0D40"/>
    <w:rPr>
      <w:rFonts w:ascii="Tahoma" w:eastAsia="Times New Roman" w:hAnsi="Tahoma" w:cs="Tahoma"/>
      <w:sz w:val="16"/>
      <w:szCs w:val="16"/>
    </w:rPr>
  </w:style>
  <w:style w:type="paragraph" w:styleId="af1">
    <w:name w:val="footnote text"/>
    <w:basedOn w:val="a"/>
    <w:link w:val="af2"/>
    <w:uiPriority w:val="99"/>
    <w:semiHidden/>
    <w:unhideWhenUsed/>
    <w:locked/>
    <w:rsid w:val="00474F71"/>
    <w:rPr>
      <w:sz w:val="20"/>
      <w:szCs w:val="20"/>
    </w:rPr>
  </w:style>
  <w:style w:type="character" w:customStyle="1" w:styleId="af2">
    <w:name w:val="Текст сноски Знак"/>
    <w:basedOn w:val="a0"/>
    <w:link w:val="af1"/>
    <w:uiPriority w:val="99"/>
    <w:semiHidden/>
    <w:rsid w:val="00474F71"/>
    <w:rPr>
      <w:rFonts w:ascii="Times New Roman" w:eastAsia="Times New Roman" w:hAnsi="Times New Roman"/>
      <w:sz w:val="20"/>
      <w:szCs w:val="20"/>
    </w:rPr>
  </w:style>
  <w:style w:type="character" w:styleId="af3">
    <w:name w:val="footnote reference"/>
    <w:basedOn w:val="a0"/>
    <w:uiPriority w:val="99"/>
    <w:semiHidden/>
    <w:unhideWhenUsed/>
    <w:locked/>
    <w:rsid w:val="00474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25715"/>
    <w:rPr>
      <w:rFonts w:ascii="Times New Roman" w:eastAsia="Times New Roman" w:hAnsi="Times New Roman"/>
      <w:sz w:val="24"/>
      <w:szCs w:val="24"/>
    </w:rPr>
  </w:style>
  <w:style w:type="paragraph" w:styleId="1">
    <w:name w:val="heading 1"/>
    <w:basedOn w:val="a"/>
    <w:next w:val="a"/>
    <w:link w:val="11"/>
    <w:uiPriority w:val="99"/>
    <w:qFormat/>
    <w:rsid w:val="00E25715"/>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1"/>
    <w:uiPriority w:val="99"/>
    <w:qFormat/>
    <w:rsid w:val="00E25715"/>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1"/>
    <w:uiPriority w:val="99"/>
    <w:qFormat/>
    <w:rsid w:val="00E25715"/>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1"/>
    <w:uiPriority w:val="99"/>
    <w:qFormat/>
    <w:rsid w:val="00E25715"/>
    <w:pPr>
      <w:keepNext/>
      <w:numPr>
        <w:ilvl w:val="3"/>
        <w:numId w:val="2"/>
      </w:numPr>
      <w:spacing w:before="240" w:after="60"/>
      <w:outlineLvl w:val="3"/>
    </w:pPr>
    <w:rPr>
      <w:b/>
      <w:bCs/>
      <w:sz w:val="28"/>
      <w:szCs w:val="28"/>
    </w:rPr>
  </w:style>
  <w:style w:type="paragraph" w:styleId="5">
    <w:name w:val="heading 5"/>
    <w:basedOn w:val="a"/>
    <w:next w:val="a"/>
    <w:link w:val="50"/>
    <w:uiPriority w:val="99"/>
    <w:qFormat/>
    <w:rsid w:val="00E25715"/>
    <w:pPr>
      <w:numPr>
        <w:ilvl w:val="4"/>
        <w:numId w:val="2"/>
      </w:numPr>
      <w:spacing w:before="240" w:after="60"/>
      <w:outlineLvl w:val="4"/>
    </w:pPr>
    <w:rPr>
      <w:b/>
      <w:bCs/>
      <w:i/>
      <w:iCs/>
      <w:sz w:val="26"/>
      <w:szCs w:val="26"/>
    </w:rPr>
  </w:style>
  <w:style w:type="paragraph" w:styleId="6">
    <w:name w:val="heading 6"/>
    <w:basedOn w:val="a"/>
    <w:next w:val="a"/>
    <w:link w:val="60"/>
    <w:uiPriority w:val="99"/>
    <w:qFormat/>
    <w:rsid w:val="00E25715"/>
    <w:pPr>
      <w:numPr>
        <w:ilvl w:val="5"/>
        <w:numId w:val="2"/>
      </w:numPr>
      <w:spacing w:before="240" w:after="60"/>
      <w:outlineLvl w:val="5"/>
    </w:pPr>
    <w:rPr>
      <w:b/>
      <w:bCs/>
      <w:sz w:val="22"/>
      <w:szCs w:val="22"/>
    </w:rPr>
  </w:style>
  <w:style w:type="paragraph" w:styleId="7">
    <w:name w:val="heading 7"/>
    <w:basedOn w:val="a"/>
    <w:next w:val="a"/>
    <w:link w:val="70"/>
    <w:uiPriority w:val="99"/>
    <w:qFormat/>
    <w:rsid w:val="00E25715"/>
    <w:pPr>
      <w:numPr>
        <w:ilvl w:val="6"/>
        <w:numId w:val="2"/>
      </w:numPr>
      <w:spacing w:before="240" w:after="60"/>
      <w:outlineLvl w:val="6"/>
    </w:pPr>
  </w:style>
  <w:style w:type="paragraph" w:styleId="8">
    <w:name w:val="heading 8"/>
    <w:basedOn w:val="a"/>
    <w:next w:val="a"/>
    <w:link w:val="80"/>
    <w:uiPriority w:val="99"/>
    <w:qFormat/>
    <w:rsid w:val="00E25715"/>
    <w:pPr>
      <w:numPr>
        <w:ilvl w:val="7"/>
        <w:numId w:val="2"/>
      </w:numPr>
      <w:spacing w:before="240" w:after="60"/>
      <w:outlineLvl w:val="7"/>
    </w:pPr>
    <w:rPr>
      <w:i/>
      <w:iCs/>
    </w:rPr>
  </w:style>
  <w:style w:type="paragraph" w:styleId="9">
    <w:name w:val="heading 9"/>
    <w:basedOn w:val="a"/>
    <w:next w:val="a"/>
    <w:link w:val="90"/>
    <w:uiPriority w:val="99"/>
    <w:qFormat/>
    <w:rsid w:val="00E25715"/>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E25715"/>
    <w:rPr>
      <w:rFonts w:ascii="Arial" w:hAnsi="Arial" w:cs="Arial"/>
      <w:b/>
      <w:bCs/>
      <w:kern w:val="32"/>
      <w:sz w:val="32"/>
      <w:szCs w:val="32"/>
      <w:lang w:eastAsia="ru-RU"/>
    </w:rPr>
  </w:style>
  <w:style w:type="character" w:customStyle="1" w:styleId="21">
    <w:name w:val="Заголовок 2 Знак"/>
    <w:basedOn w:val="a0"/>
    <w:link w:val="2"/>
    <w:uiPriority w:val="99"/>
    <w:locked/>
    <w:rsid w:val="00E25715"/>
    <w:rPr>
      <w:rFonts w:ascii="Arial" w:hAnsi="Arial" w:cs="Arial"/>
      <w:b/>
      <w:bCs/>
      <w:i/>
      <w:iCs/>
      <w:sz w:val="28"/>
      <w:szCs w:val="28"/>
      <w:lang w:eastAsia="ru-RU"/>
    </w:rPr>
  </w:style>
  <w:style w:type="character" w:customStyle="1" w:styleId="31">
    <w:name w:val="Заголовок 3 Знак"/>
    <w:basedOn w:val="a0"/>
    <w:link w:val="3"/>
    <w:uiPriority w:val="99"/>
    <w:locked/>
    <w:rsid w:val="00E25715"/>
    <w:rPr>
      <w:rFonts w:ascii="Arial" w:hAnsi="Arial" w:cs="Arial"/>
      <w:b/>
      <w:bCs/>
      <w:sz w:val="26"/>
      <w:szCs w:val="26"/>
      <w:lang w:eastAsia="ru-RU"/>
    </w:rPr>
  </w:style>
  <w:style w:type="character" w:customStyle="1" w:styleId="41">
    <w:name w:val="Заголовок 4 Знак"/>
    <w:basedOn w:val="a0"/>
    <w:link w:val="4"/>
    <w:uiPriority w:val="99"/>
    <w:locked/>
    <w:rsid w:val="00E25715"/>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25715"/>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25715"/>
    <w:rPr>
      <w:rFonts w:ascii="Times New Roman" w:hAnsi="Times New Roman" w:cs="Times New Roman"/>
      <w:b/>
      <w:bCs/>
      <w:lang w:eastAsia="ru-RU"/>
    </w:rPr>
  </w:style>
  <w:style w:type="character" w:customStyle="1" w:styleId="70">
    <w:name w:val="Заголовок 7 Знак"/>
    <w:basedOn w:val="a0"/>
    <w:link w:val="7"/>
    <w:uiPriority w:val="99"/>
    <w:locked/>
    <w:rsid w:val="00E25715"/>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E25715"/>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E25715"/>
    <w:rPr>
      <w:rFonts w:ascii="Arial" w:hAnsi="Arial" w:cs="Arial"/>
      <w:lang w:eastAsia="ru-RU"/>
    </w:rPr>
  </w:style>
  <w:style w:type="paragraph" w:customStyle="1" w:styleId="12">
    <w:name w:val="Основной текст с отступом1"/>
    <w:basedOn w:val="a"/>
    <w:uiPriority w:val="99"/>
    <w:rsid w:val="00E25715"/>
    <w:pPr>
      <w:spacing w:after="120"/>
      <w:ind w:left="283"/>
    </w:pPr>
  </w:style>
  <w:style w:type="paragraph" w:styleId="22">
    <w:name w:val="Body Text Indent 2"/>
    <w:basedOn w:val="a"/>
    <w:link w:val="23"/>
    <w:uiPriority w:val="99"/>
    <w:rsid w:val="00E25715"/>
    <w:pPr>
      <w:spacing w:after="120" w:line="480" w:lineRule="auto"/>
      <w:ind w:left="283"/>
    </w:pPr>
  </w:style>
  <w:style w:type="character" w:customStyle="1" w:styleId="23">
    <w:name w:val="Основной текст с отступом 2 Знак"/>
    <w:basedOn w:val="a0"/>
    <w:link w:val="22"/>
    <w:uiPriority w:val="99"/>
    <w:locked/>
    <w:rsid w:val="00E25715"/>
    <w:rPr>
      <w:rFonts w:ascii="Times New Roman" w:hAnsi="Times New Roman" w:cs="Times New Roman"/>
      <w:sz w:val="24"/>
      <w:szCs w:val="24"/>
      <w:lang w:eastAsia="ru-RU"/>
    </w:rPr>
  </w:style>
  <w:style w:type="paragraph" w:styleId="a3">
    <w:name w:val="Body Text"/>
    <w:basedOn w:val="a"/>
    <w:link w:val="a4"/>
    <w:uiPriority w:val="99"/>
    <w:rsid w:val="00E25715"/>
    <w:pPr>
      <w:tabs>
        <w:tab w:val="left" w:pos="600"/>
      </w:tabs>
      <w:jc w:val="both"/>
    </w:pPr>
    <w:rPr>
      <w:kern w:val="20"/>
      <w:sz w:val="22"/>
      <w:szCs w:val="22"/>
    </w:rPr>
  </w:style>
  <w:style w:type="character" w:customStyle="1" w:styleId="a4">
    <w:name w:val="Основной текст Знак"/>
    <w:basedOn w:val="a0"/>
    <w:link w:val="a3"/>
    <w:uiPriority w:val="99"/>
    <w:locked/>
    <w:rsid w:val="00E25715"/>
    <w:rPr>
      <w:rFonts w:ascii="Times New Roman" w:hAnsi="Times New Roman" w:cs="Times New Roman"/>
      <w:kern w:val="20"/>
      <w:lang w:eastAsia="ru-RU"/>
    </w:rPr>
  </w:style>
  <w:style w:type="paragraph" w:styleId="a5">
    <w:name w:val="header"/>
    <w:basedOn w:val="a"/>
    <w:link w:val="a6"/>
    <w:uiPriority w:val="99"/>
    <w:rsid w:val="00E25715"/>
    <w:pPr>
      <w:tabs>
        <w:tab w:val="center" w:pos="4677"/>
        <w:tab w:val="right" w:pos="9355"/>
      </w:tabs>
    </w:pPr>
  </w:style>
  <w:style w:type="character" w:customStyle="1" w:styleId="a6">
    <w:name w:val="Верхний колонтитул Знак"/>
    <w:basedOn w:val="a0"/>
    <w:link w:val="a5"/>
    <w:uiPriority w:val="99"/>
    <w:locked/>
    <w:rsid w:val="00E25715"/>
    <w:rPr>
      <w:rFonts w:ascii="Times New Roman" w:hAnsi="Times New Roman" w:cs="Times New Roman"/>
      <w:sz w:val="24"/>
      <w:szCs w:val="24"/>
      <w:lang w:eastAsia="ru-RU"/>
    </w:rPr>
  </w:style>
  <w:style w:type="paragraph" w:customStyle="1" w:styleId="Text">
    <w:name w:val="АК_Text"/>
    <w:basedOn w:val="a"/>
    <w:uiPriority w:val="99"/>
    <w:rsid w:val="00D83668"/>
    <w:pPr>
      <w:spacing w:before="120" w:after="120"/>
      <w:ind w:firstLine="709"/>
      <w:jc w:val="both"/>
    </w:pPr>
    <w:rPr>
      <w:rFonts w:ascii="Arial" w:hAnsi="Arial" w:cs="Arial"/>
      <w:sz w:val="22"/>
      <w:szCs w:val="22"/>
    </w:rPr>
  </w:style>
  <w:style w:type="paragraph" w:customStyle="1" w:styleId="10">
    <w:name w:val="АК_Заг_1"/>
    <w:basedOn w:val="1"/>
    <w:next w:val="a"/>
    <w:uiPriority w:val="99"/>
    <w:rsid w:val="00D83668"/>
    <w:pPr>
      <w:numPr>
        <w:numId w:val="4"/>
      </w:numPr>
      <w:spacing w:before="360" w:after="360"/>
      <w:ind w:left="397" w:hanging="397"/>
    </w:pPr>
    <w:rPr>
      <w:kern w:val="0"/>
      <w:sz w:val="24"/>
      <w:szCs w:val="24"/>
    </w:rPr>
  </w:style>
  <w:style w:type="paragraph" w:customStyle="1" w:styleId="20">
    <w:name w:val="АК_Полож_2"/>
    <w:basedOn w:val="2"/>
    <w:uiPriority w:val="99"/>
    <w:rsid w:val="00D83668"/>
    <w:pPr>
      <w:numPr>
        <w:numId w:val="4"/>
      </w:numPr>
      <w:spacing w:before="120" w:after="120"/>
      <w:ind w:left="1077"/>
      <w:jc w:val="both"/>
      <w:outlineLvl w:val="9"/>
    </w:pPr>
    <w:rPr>
      <w:b w:val="0"/>
      <w:bCs w:val="0"/>
      <w:i w:val="0"/>
      <w:iCs w:val="0"/>
      <w:sz w:val="22"/>
      <w:szCs w:val="22"/>
    </w:rPr>
  </w:style>
  <w:style w:type="paragraph" w:customStyle="1" w:styleId="30">
    <w:name w:val="АК_Полож_3"/>
    <w:basedOn w:val="a"/>
    <w:uiPriority w:val="99"/>
    <w:rsid w:val="00D83668"/>
    <w:pPr>
      <w:numPr>
        <w:ilvl w:val="2"/>
        <w:numId w:val="4"/>
      </w:numPr>
      <w:spacing w:before="120" w:after="120"/>
      <w:jc w:val="both"/>
    </w:pPr>
    <w:rPr>
      <w:rFonts w:ascii="Arial" w:hAnsi="Arial" w:cs="Arial"/>
      <w:sz w:val="22"/>
      <w:szCs w:val="22"/>
    </w:rPr>
  </w:style>
  <w:style w:type="paragraph" w:customStyle="1" w:styleId="40">
    <w:name w:val="АК_Полож_4"/>
    <w:basedOn w:val="30"/>
    <w:uiPriority w:val="99"/>
    <w:rsid w:val="00D83668"/>
    <w:pPr>
      <w:numPr>
        <w:ilvl w:val="3"/>
      </w:numPr>
      <w:spacing w:before="100" w:beforeAutospacing="1" w:after="100" w:afterAutospacing="1"/>
      <w:ind w:left="2154" w:hanging="1077"/>
    </w:pPr>
  </w:style>
  <w:style w:type="paragraph" w:styleId="a7">
    <w:name w:val="List Paragraph"/>
    <w:basedOn w:val="a"/>
    <w:uiPriority w:val="99"/>
    <w:qFormat/>
    <w:rsid w:val="00A64807"/>
    <w:pPr>
      <w:ind w:left="720"/>
      <w:contextualSpacing/>
    </w:pPr>
  </w:style>
  <w:style w:type="paragraph" w:styleId="a8">
    <w:name w:val="footer"/>
    <w:basedOn w:val="a"/>
    <w:link w:val="a9"/>
    <w:uiPriority w:val="99"/>
    <w:semiHidden/>
    <w:rsid w:val="00B674D3"/>
    <w:pPr>
      <w:tabs>
        <w:tab w:val="center" w:pos="4677"/>
        <w:tab w:val="right" w:pos="9355"/>
      </w:tabs>
    </w:pPr>
  </w:style>
  <w:style w:type="character" w:customStyle="1" w:styleId="a9">
    <w:name w:val="Нижний колонтитул Знак"/>
    <w:basedOn w:val="a0"/>
    <w:link w:val="a8"/>
    <w:uiPriority w:val="99"/>
    <w:semiHidden/>
    <w:locked/>
    <w:rsid w:val="00B674D3"/>
    <w:rPr>
      <w:rFonts w:ascii="Times New Roman" w:hAnsi="Times New Roman" w:cs="Times New Roman"/>
      <w:sz w:val="24"/>
      <w:szCs w:val="24"/>
      <w:lang w:eastAsia="ru-RU"/>
    </w:rPr>
  </w:style>
  <w:style w:type="table" w:styleId="aa">
    <w:name w:val="Table Grid"/>
    <w:basedOn w:val="a1"/>
    <w:uiPriority w:val="99"/>
    <w:rsid w:val="006B5E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B56645"/>
    <w:rPr>
      <w:rFonts w:cs="Times New Roman"/>
      <w:color w:val="0000FF"/>
      <w:u w:val="single"/>
    </w:rPr>
  </w:style>
  <w:style w:type="character" w:styleId="ac">
    <w:name w:val="page number"/>
    <w:basedOn w:val="a0"/>
    <w:uiPriority w:val="99"/>
    <w:rsid w:val="00806D32"/>
    <w:rPr>
      <w:rFonts w:cs="Times New Roman"/>
    </w:rPr>
  </w:style>
  <w:style w:type="paragraph" w:styleId="ad">
    <w:name w:val="Document Map"/>
    <w:basedOn w:val="a"/>
    <w:link w:val="ae"/>
    <w:uiPriority w:val="99"/>
    <w:semiHidden/>
    <w:rsid w:val="000E2FCF"/>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44575E"/>
    <w:rPr>
      <w:rFonts w:ascii="Times New Roman" w:hAnsi="Times New Roman" w:cs="Times New Roman"/>
      <w:sz w:val="2"/>
    </w:rPr>
  </w:style>
  <w:style w:type="paragraph" w:styleId="af">
    <w:name w:val="Balloon Text"/>
    <w:basedOn w:val="a"/>
    <w:link w:val="af0"/>
    <w:uiPriority w:val="99"/>
    <w:semiHidden/>
    <w:unhideWhenUsed/>
    <w:locked/>
    <w:rsid w:val="006A0D40"/>
    <w:rPr>
      <w:rFonts w:ascii="Tahoma" w:hAnsi="Tahoma" w:cs="Tahoma"/>
      <w:sz w:val="16"/>
      <w:szCs w:val="16"/>
    </w:rPr>
  </w:style>
  <w:style w:type="character" w:customStyle="1" w:styleId="af0">
    <w:name w:val="Текст выноски Знак"/>
    <w:basedOn w:val="a0"/>
    <w:link w:val="af"/>
    <w:uiPriority w:val="99"/>
    <w:semiHidden/>
    <w:rsid w:val="006A0D4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862868">
      <w:bodyDiv w:val="1"/>
      <w:marLeft w:val="0"/>
      <w:marRight w:val="0"/>
      <w:marTop w:val="0"/>
      <w:marBottom w:val="0"/>
      <w:divBdr>
        <w:top w:val="none" w:sz="0" w:space="0" w:color="auto"/>
        <w:left w:val="none" w:sz="0" w:space="0" w:color="auto"/>
        <w:bottom w:val="none" w:sz="0" w:space="0" w:color="auto"/>
        <w:right w:val="none" w:sz="0" w:space="0" w:color="auto"/>
      </w:divBdr>
    </w:div>
    <w:div w:id="1335916340">
      <w:bodyDiv w:val="1"/>
      <w:marLeft w:val="0"/>
      <w:marRight w:val="0"/>
      <w:marTop w:val="0"/>
      <w:marBottom w:val="0"/>
      <w:divBdr>
        <w:top w:val="none" w:sz="0" w:space="0" w:color="auto"/>
        <w:left w:val="none" w:sz="0" w:space="0" w:color="auto"/>
        <w:bottom w:val="none" w:sz="0" w:space="0" w:color="auto"/>
        <w:right w:val="none" w:sz="0" w:space="0" w:color="auto"/>
      </w:divBdr>
    </w:div>
    <w:div w:id="14977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14B17-1DED-4E53-A89B-7C847E3C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3589</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ДОГОВОР-ОФЕРТА</vt:lpstr>
    </vt:vector>
  </TitlesOfParts>
  <Company>NMS</Company>
  <LinksUpToDate>false</LinksUpToDate>
  <CharactersWithSpaces>24004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ДОГОВОР-ОФЕРТА</dc:title>
  <dc:creator>ЗАО "НМС"</dc:creator>
  <cp:lastModifiedBy>t.izmaylova</cp:lastModifiedBy>
  <cp:revision>52</cp:revision>
  <cp:lastPrinted>2015-12-15T12:16:00Z</cp:lastPrinted>
  <dcterms:created xsi:type="dcterms:W3CDTF">2023-04-18T11:31:00Z</dcterms:created>
  <dcterms:modified xsi:type="dcterms:W3CDTF">2024-12-03T09:06:00Z</dcterms:modified>
</cp:coreProperties>
</file>